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0564" w14:textId="4341C554" w:rsidR="00FF2152" w:rsidRDefault="004B2496" w:rsidP="00923332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3B9C2579" wp14:editId="03CE703C">
            <wp:simplePos x="0" y="0"/>
            <wp:positionH relativeFrom="column">
              <wp:posOffset>3687856</wp:posOffset>
            </wp:positionH>
            <wp:positionV relativeFrom="paragraph">
              <wp:posOffset>-333375</wp:posOffset>
            </wp:positionV>
            <wp:extent cx="2882714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H_Logo_taglinenew_CMYK_fin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753" cy="80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79602" w14:textId="77777777" w:rsidR="00FF2152" w:rsidRDefault="00FF2152" w:rsidP="00923332">
      <w:pPr>
        <w:rPr>
          <w:color w:val="1F497D"/>
        </w:rPr>
      </w:pPr>
    </w:p>
    <w:p w14:paraId="4162ABE9" w14:textId="77777777" w:rsidR="00FF2152" w:rsidRDefault="00FF2152" w:rsidP="00923332">
      <w:pPr>
        <w:rPr>
          <w:color w:val="1F497D"/>
        </w:rPr>
      </w:pPr>
    </w:p>
    <w:p w14:paraId="53EA5901" w14:textId="46A1C2E6" w:rsidR="00FF2152" w:rsidRDefault="00FC0DBB" w:rsidP="004B2496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O’Brien </w:t>
      </w:r>
      <w:r w:rsidR="004B2496" w:rsidRPr="004B2496">
        <w:rPr>
          <w:b/>
          <w:color w:val="1F497D"/>
          <w:sz w:val="28"/>
          <w:szCs w:val="28"/>
        </w:rPr>
        <w:t xml:space="preserve">Institute for Public Health </w:t>
      </w:r>
      <w:r w:rsidR="00B42D1E">
        <w:rPr>
          <w:b/>
          <w:color w:val="1F497D"/>
          <w:sz w:val="28"/>
          <w:szCs w:val="28"/>
        </w:rPr>
        <w:t xml:space="preserve">Research </w:t>
      </w:r>
      <w:r w:rsidR="004B2496" w:rsidRPr="004B2496">
        <w:rPr>
          <w:b/>
          <w:color w:val="1F497D"/>
          <w:sz w:val="28"/>
          <w:szCs w:val="28"/>
        </w:rPr>
        <w:t xml:space="preserve">Catalyst Funds – </w:t>
      </w:r>
      <w:r w:rsidR="00AB5D44">
        <w:rPr>
          <w:b/>
          <w:color w:val="1F497D"/>
          <w:sz w:val="28"/>
          <w:szCs w:val="28"/>
        </w:rPr>
        <w:t>template</w:t>
      </w:r>
      <w:r w:rsidR="004B2496" w:rsidRPr="004B2496">
        <w:rPr>
          <w:b/>
          <w:color w:val="1F497D"/>
          <w:sz w:val="28"/>
          <w:szCs w:val="28"/>
        </w:rPr>
        <w:t xml:space="preserve"> for requests</w:t>
      </w:r>
    </w:p>
    <w:p w14:paraId="46BED5F5" w14:textId="2157300A" w:rsidR="00824CD8" w:rsidRDefault="00862AB0" w:rsidP="004B2496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Fall</w:t>
      </w:r>
      <w:r w:rsidR="00824CD8">
        <w:rPr>
          <w:b/>
          <w:color w:val="1F497D"/>
          <w:sz w:val="28"/>
          <w:szCs w:val="28"/>
        </w:rPr>
        <w:t xml:space="preserve"> 2022</w:t>
      </w:r>
    </w:p>
    <w:p w14:paraId="60656E4E" w14:textId="77777777" w:rsidR="00E7227C" w:rsidRDefault="00E7227C" w:rsidP="004B2496">
      <w:pPr>
        <w:jc w:val="center"/>
        <w:rPr>
          <w:b/>
          <w:color w:val="1F497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020"/>
      </w:tblGrid>
      <w:tr w:rsidR="003C76EC" w14:paraId="5D4E93E9" w14:textId="77777777" w:rsidTr="003C76EC">
        <w:tc>
          <w:tcPr>
            <w:tcW w:w="2875" w:type="dxa"/>
          </w:tcPr>
          <w:p w14:paraId="5E1AA98D" w14:textId="1AD81C5B" w:rsidR="003C76EC" w:rsidRPr="00DE4707" w:rsidRDefault="00B42D1E" w:rsidP="009B586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>Principal Applicant</w:t>
            </w:r>
            <w:r w:rsidR="003C76EC" w:rsidRPr="00DE4707">
              <w:rPr>
                <w:b/>
                <w:color w:val="1F497D"/>
                <w:sz w:val="24"/>
                <w:szCs w:val="24"/>
              </w:rPr>
              <w:t>:</w:t>
            </w:r>
          </w:p>
        </w:tc>
        <w:tc>
          <w:tcPr>
            <w:tcW w:w="7020" w:type="dxa"/>
          </w:tcPr>
          <w:p w14:paraId="3FE78095" w14:textId="77777777" w:rsidR="003C76EC" w:rsidRPr="00DE4707" w:rsidRDefault="003C76EC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3C76EC" w14:paraId="7AA942BE" w14:textId="77777777" w:rsidTr="003C76EC">
        <w:tc>
          <w:tcPr>
            <w:tcW w:w="2875" w:type="dxa"/>
          </w:tcPr>
          <w:p w14:paraId="2A8D49E8" w14:textId="6995B6DB" w:rsidR="003C76EC" w:rsidRPr="00DE4707" w:rsidRDefault="00B42D1E" w:rsidP="009B5869">
            <w:pPr>
              <w:ind w:left="720"/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 xml:space="preserve">Project </w:t>
            </w:r>
            <w:r w:rsidR="003C76EC" w:rsidRPr="00DE4707">
              <w:rPr>
                <w:b/>
                <w:color w:val="1F497D"/>
                <w:sz w:val="24"/>
                <w:szCs w:val="24"/>
              </w:rPr>
              <w:t xml:space="preserve">Title </w:t>
            </w:r>
          </w:p>
        </w:tc>
        <w:tc>
          <w:tcPr>
            <w:tcW w:w="7020" w:type="dxa"/>
          </w:tcPr>
          <w:p w14:paraId="09591137" w14:textId="2B02C8DB" w:rsidR="003C76EC" w:rsidRPr="00DE4707" w:rsidRDefault="003C76EC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3C76EC" w14:paraId="0617536A" w14:textId="77777777" w:rsidTr="003C76EC">
        <w:tc>
          <w:tcPr>
            <w:tcW w:w="2875" w:type="dxa"/>
          </w:tcPr>
          <w:p w14:paraId="65A9C718" w14:textId="47E7CB38" w:rsidR="003C76EC" w:rsidRPr="00DE4707" w:rsidRDefault="003C76EC" w:rsidP="003C76EC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>Catalyst Funds Requested:</w:t>
            </w:r>
          </w:p>
        </w:tc>
        <w:tc>
          <w:tcPr>
            <w:tcW w:w="7020" w:type="dxa"/>
          </w:tcPr>
          <w:p w14:paraId="3D47C9D9" w14:textId="388A831B" w:rsidR="003C76EC" w:rsidRPr="00DE4707" w:rsidRDefault="003C76EC" w:rsidP="003C76EC">
            <w:pPr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>$</w:t>
            </w:r>
          </w:p>
        </w:tc>
      </w:tr>
      <w:tr w:rsidR="00C41216" w14:paraId="57F34F90" w14:textId="77777777" w:rsidTr="003C76EC">
        <w:tc>
          <w:tcPr>
            <w:tcW w:w="2875" w:type="dxa"/>
          </w:tcPr>
          <w:p w14:paraId="669CD14C" w14:textId="2F94F156" w:rsidR="00C41216" w:rsidRPr="00DE4707" w:rsidRDefault="00B42D1E" w:rsidP="009B586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 xml:space="preserve">Submission </w:t>
            </w:r>
            <w:r w:rsidR="00C41216" w:rsidRPr="00DE4707">
              <w:rPr>
                <w:b/>
                <w:color w:val="1F497D"/>
                <w:sz w:val="24"/>
                <w:szCs w:val="24"/>
              </w:rPr>
              <w:t>Date:</w:t>
            </w:r>
          </w:p>
        </w:tc>
        <w:tc>
          <w:tcPr>
            <w:tcW w:w="7020" w:type="dxa"/>
          </w:tcPr>
          <w:p w14:paraId="29164F77" w14:textId="77777777" w:rsidR="00C41216" w:rsidRPr="00DE4707" w:rsidRDefault="00C41216" w:rsidP="003C76EC">
            <w:pPr>
              <w:rPr>
                <w:b/>
                <w:color w:val="1F497D"/>
                <w:sz w:val="24"/>
                <w:szCs w:val="24"/>
              </w:rPr>
            </w:pPr>
          </w:p>
        </w:tc>
      </w:tr>
    </w:tbl>
    <w:p w14:paraId="5DD666A8" w14:textId="60D9AD13" w:rsidR="00B86815" w:rsidRDefault="00B86815" w:rsidP="004912E6">
      <w:pPr>
        <w:rPr>
          <w:b/>
          <w:color w:val="1F497D"/>
        </w:rPr>
      </w:pPr>
    </w:p>
    <w:p w14:paraId="19D1AA8A" w14:textId="77777777" w:rsidR="00DE4707" w:rsidRDefault="00DE4707" w:rsidP="004912E6">
      <w:pPr>
        <w:rPr>
          <w:b/>
          <w:color w:val="1F497D"/>
        </w:rPr>
      </w:pPr>
    </w:p>
    <w:p w14:paraId="4AF8482E" w14:textId="31153EB8" w:rsidR="00B86815" w:rsidRPr="00E70933" w:rsidRDefault="00436231" w:rsidP="004912E6">
      <w:pPr>
        <w:rPr>
          <w:b/>
          <w:color w:val="1F497D"/>
          <w:sz w:val="28"/>
          <w:szCs w:val="28"/>
        </w:rPr>
      </w:pPr>
      <w:r w:rsidRPr="00E70933">
        <w:rPr>
          <w:b/>
          <w:color w:val="1F497D"/>
          <w:sz w:val="28"/>
          <w:szCs w:val="28"/>
        </w:rPr>
        <w:t xml:space="preserve">Program </w:t>
      </w:r>
      <w:r w:rsidR="00B86815" w:rsidRPr="00E70933">
        <w:rPr>
          <w:b/>
          <w:color w:val="1F497D"/>
          <w:sz w:val="28"/>
          <w:szCs w:val="28"/>
        </w:rPr>
        <w:t>Guidelines:</w:t>
      </w:r>
    </w:p>
    <w:p w14:paraId="085F2D64" w14:textId="416EF9B3" w:rsidR="00B86815" w:rsidRPr="00B86815" w:rsidRDefault="004517E6" w:rsidP="00B86815">
      <w:pPr>
        <w:pStyle w:val="ListParagraph"/>
        <w:numPr>
          <w:ilvl w:val="0"/>
          <w:numId w:val="13"/>
        </w:numPr>
        <w:rPr>
          <w:b/>
          <w:color w:val="1F497D"/>
        </w:rPr>
      </w:pPr>
      <w:r>
        <w:rPr>
          <w:b/>
          <w:color w:val="1F497D"/>
        </w:rPr>
        <w:t>The Principal Applicant must be a member of the O’Brien Institute</w:t>
      </w:r>
      <w:r w:rsidR="001E33D8">
        <w:rPr>
          <w:b/>
          <w:color w:val="1F497D"/>
        </w:rPr>
        <w:t xml:space="preserve"> who is eligible to hold funds at the University of Calgary.  T</w:t>
      </w:r>
      <w:r w:rsidR="00B86815">
        <w:rPr>
          <w:b/>
          <w:color w:val="1F497D"/>
        </w:rPr>
        <w:t>rainees</w:t>
      </w:r>
      <w:r w:rsidR="001E33D8">
        <w:rPr>
          <w:b/>
          <w:color w:val="1F497D"/>
        </w:rPr>
        <w:t>, O’Brien members ineligible to hold funds at the University,</w:t>
      </w:r>
      <w:r w:rsidR="00B86815">
        <w:rPr>
          <w:b/>
          <w:color w:val="1F497D"/>
        </w:rPr>
        <w:t xml:space="preserve"> and non-</w:t>
      </w:r>
      <w:r>
        <w:rPr>
          <w:b/>
          <w:color w:val="1F497D"/>
        </w:rPr>
        <w:t xml:space="preserve">O’Brien </w:t>
      </w:r>
      <w:r w:rsidR="00B86815">
        <w:rPr>
          <w:b/>
          <w:color w:val="1F497D"/>
        </w:rPr>
        <w:t>members are eligible project team members.</w:t>
      </w:r>
    </w:p>
    <w:p w14:paraId="47D5C525" w14:textId="596E313A" w:rsidR="00DF5792" w:rsidRPr="001E33D8" w:rsidRDefault="00B42D1E" w:rsidP="00DF5792">
      <w:pPr>
        <w:pStyle w:val="ListParagraph"/>
        <w:numPr>
          <w:ilvl w:val="0"/>
          <w:numId w:val="13"/>
        </w:numPr>
        <w:rPr>
          <w:color w:val="1F497D"/>
        </w:rPr>
      </w:pPr>
      <w:r w:rsidRPr="00DF5792">
        <w:rPr>
          <w:b/>
          <w:color w:val="1F497D"/>
        </w:rPr>
        <w:t xml:space="preserve">Catalyst </w:t>
      </w:r>
      <w:r w:rsidR="004517E6" w:rsidRPr="00DF5792">
        <w:rPr>
          <w:b/>
          <w:color w:val="1F497D"/>
        </w:rPr>
        <w:t>awards are not intended to fund a complete project</w:t>
      </w:r>
      <w:r w:rsidR="00DF5792" w:rsidRPr="00DF5792">
        <w:rPr>
          <w:b/>
          <w:color w:val="1F497D"/>
        </w:rPr>
        <w:t xml:space="preserve">:  </w:t>
      </w:r>
      <w:r w:rsidR="00DF5792">
        <w:rPr>
          <w:b/>
          <w:color w:val="1F497D"/>
        </w:rPr>
        <w:t xml:space="preserve">these smaller </w:t>
      </w:r>
      <w:r w:rsidR="004517E6" w:rsidRPr="00DF5792">
        <w:rPr>
          <w:b/>
          <w:color w:val="1F497D"/>
        </w:rPr>
        <w:t>awards ($</w:t>
      </w:r>
      <w:r w:rsidR="00A2103A">
        <w:rPr>
          <w:b/>
          <w:color w:val="1F497D"/>
        </w:rPr>
        <w:t>10</w:t>
      </w:r>
      <w:r w:rsidR="004517E6" w:rsidRPr="00DF5792">
        <w:rPr>
          <w:b/>
          <w:color w:val="1F497D"/>
        </w:rPr>
        <w:t>,000 - $</w:t>
      </w:r>
      <w:r w:rsidR="00A2103A">
        <w:rPr>
          <w:b/>
          <w:color w:val="1F497D"/>
        </w:rPr>
        <w:t>15</w:t>
      </w:r>
      <w:r w:rsidR="004517E6" w:rsidRPr="00DF5792">
        <w:rPr>
          <w:b/>
          <w:color w:val="1F497D"/>
        </w:rPr>
        <w:t>,000)</w:t>
      </w:r>
      <w:r w:rsidRPr="00DF5792">
        <w:rPr>
          <w:b/>
          <w:color w:val="1F497D"/>
        </w:rPr>
        <w:t xml:space="preserve"> </w:t>
      </w:r>
      <w:r w:rsidR="004912E6" w:rsidRPr="00DF5792">
        <w:rPr>
          <w:b/>
          <w:color w:val="1F497D"/>
        </w:rPr>
        <w:t>support</w:t>
      </w:r>
      <w:r w:rsidR="00436231" w:rsidRPr="00DF5792">
        <w:rPr>
          <w:b/>
          <w:color w:val="1F497D"/>
        </w:rPr>
        <w:t xml:space="preserve"> </w:t>
      </w:r>
      <w:r w:rsidR="0075551A">
        <w:rPr>
          <w:b/>
          <w:color w:val="1F497D"/>
        </w:rPr>
        <w:t xml:space="preserve">the </w:t>
      </w:r>
      <w:r w:rsidR="00B86815" w:rsidRPr="00DF5792">
        <w:rPr>
          <w:b/>
          <w:color w:val="1F497D"/>
        </w:rPr>
        <w:t>early stage</w:t>
      </w:r>
      <w:r w:rsidR="0075551A">
        <w:rPr>
          <w:b/>
          <w:color w:val="1F497D"/>
        </w:rPr>
        <w:t>(</w:t>
      </w:r>
      <w:r w:rsidR="00B86815" w:rsidRPr="00DF5792">
        <w:rPr>
          <w:b/>
          <w:color w:val="1F497D"/>
        </w:rPr>
        <w:t>s</w:t>
      </w:r>
      <w:r w:rsidR="0075551A">
        <w:rPr>
          <w:b/>
          <w:color w:val="1F497D"/>
        </w:rPr>
        <w:t>)</w:t>
      </w:r>
      <w:r w:rsidR="00B86815" w:rsidRPr="00DF5792">
        <w:rPr>
          <w:b/>
          <w:color w:val="1F497D"/>
        </w:rPr>
        <w:t xml:space="preserve"> of projects anticipated to yield </w:t>
      </w:r>
      <w:r w:rsidR="004517E6" w:rsidRPr="00DF5792">
        <w:rPr>
          <w:b/>
          <w:color w:val="1F497D"/>
        </w:rPr>
        <w:t xml:space="preserve">larger </w:t>
      </w:r>
      <w:r w:rsidR="0074335F">
        <w:rPr>
          <w:b/>
          <w:color w:val="1F497D"/>
        </w:rPr>
        <w:t>projects</w:t>
      </w:r>
      <w:r w:rsidR="00A2103A">
        <w:rPr>
          <w:b/>
          <w:color w:val="1F497D"/>
        </w:rPr>
        <w:t xml:space="preserve"> and</w:t>
      </w:r>
      <w:r w:rsidR="0074335F">
        <w:rPr>
          <w:b/>
          <w:color w:val="1F497D"/>
        </w:rPr>
        <w:t xml:space="preserve"> </w:t>
      </w:r>
      <w:r w:rsidR="004517E6" w:rsidRPr="00DF5792">
        <w:rPr>
          <w:b/>
          <w:color w:val="1F497D"/>
        </w:rPr>
        <w:t>external funding awards</w:t>
      </w:r>
      <w:r w:rsidR="00A2103A">
        <w:rPr>
          <w:b/>
          <w:color w:val="1F497D"/>
        </w:rPr>
        <w:t xml:space="preserve"> within 24 months</w:t>
      </w:r>
      <w:r w:rsidR="0074335F">
        <w:rPr>
          <w:b/>
          <w:color w:val="1F497D"/>
        </w:rPr>
        <w:t>,</w:t>
      </w:r>
      <w:r w:rsidR="004517E6" w:rsidRPr="00DF5792">
        <w:rPr>
          <w:b/>
          <w:color w:val="1F497D"/>
        </w:rPr>
        <w:t xml:space="preserve"> academic outputs within the near term (1 – 3 years)</w:t>
      </w:r>
      <w:r w:rsidR="00A2103A">
        <w:rPr>
          <w:b/>
          <w:color w:val="1F497D"/>
        </w:rPr>
        <w:t>,</w:t>
      </w:r>
      <w:r w:rsidR="004517E6" w:rsidRPr="00DF5792">
        <w:rPr>
          <w:b/>
          <w:color w:val="1F497D"/>
        </w:rPr>
        <w:t xml:space="preserve"> and societal benefits in the longer term (2 – 5 years).  </w:t>
      </w:r>
    </w:p>
    <w:p w14:paraId="736358CE" w14:textId="7D424DA5" w:rsidR="001E33D8" w:rsidRPr="001E33D8" w:rsidRDefault="001E33D8" w:rsidP="00DF5792">
      <w:pPr>
        <w:pStyle w:val="ListParagraph"/>
        <w:numPr>
          <w:ilvl w:val="0"/>
          <w:numId w:val="13"/>
        </w:numPr>
        <w:rPr>
          <w:b/>
          <w:bCs/>
          <w:color w:val="1F497D"/>
        </w:rPr>
      </w:pPr>
      <w:r w:rsidRPr="001E33D8">
        <w:rPr>
          <w:b/>
          <w:bCs/>
          <w:color w:val="1F497D"/>
        </w:rPr>
        <w:t>Use of Catalyst awards to launch new interdisciplinary teams is highly encouraged.</w:t>
      </w:r>
    </w:p>
    <w:p w14:paraId="67A75A40" w14:textId="77777777" w:rsidR="00CB06B0" w:rsidRPr="002F601E" w:rsidRDefault="00CB06B0" w:rsidP="00CB06B0">
      <w:pPr>
        <w:pStyle w:val="ListParagraph"/>
        <w:numPr>
          <w:ilvl w:val="0"/>
          <w:numId w:val="13"/>
        </w:numPr>
        <w:rPr>
          <w:color w:val="1F497D"/>
        </w:rPr>
      </w:pPr>
      <w:r>
        <w:rPr>
          <w:b/>
          <w:color w:val="1F497D"/>
        </w:rPr>
        <w:t xml:space="preserve">Eligible project costs include: </w:t>
      </w:r>
      <w:r w:rsidRPr="002F601E">
        <w:rPr>
          <w:bCs/>
          <w:color w:val="1F497D"/>
        </w:rPr>
        <w:t>RA and trainee salaries; publication costs; database, software licenses, and other research infrastructure costs; project- and KT-related travel</w:t>
      </w:r>
      <w:r>
        <w:rPr>
          <w:bCs/>
          <w:color w:val="1F497D"/>
        </w:rPr>
        <w:t xml:space="preserve"> and events costs</w:t>
      </w:r>
      <w:r w:rsidRPr="002F601E">
        <w:rPr>
          <w:bCs/>
          <w:color w:val="1F497D"/>
        </w:rPr>
        <w:t xml:space="preserve">; research expendables; </w:t>
      </w:r>
      <w:r>
        <w:rPr>
          <w:bCs/>
          <w:color w:val="1F497D"/>
        </w:rPr>
        <w:t>research participant gifts and honoraria</w:t>
      </w:r>
      <w:r>
        <w:rPr>
          <w:b/>
          <w:color w:val="1F497D"/>
        </w:rPr>
        <w:t xml:space="preserve">.  </w:t>
      </w:r>
    </w:p>
    <w:p w14:paraId="72360FFB" w14:textId="2CBFBC65" w:rsidR="00AC27FB" w:rsidRPr="00DF5792" w:rsidRDefault="00DF5792" w:rsidP="00DF5792">
      <w:pPr>
        <w:pStyle w:val="ListParagraph"/>
        <w:numPr>
          <w:ilvl w:val="0"/>
          <w:numId w:val="13"/>
        </w:numPr>
        <w:rPr>
          <w:color w:val="1F497D"/>
        </w:rPr>
      </w:pPr>
      <w:r>
        <w:rPr>
          <w:b/>
          <w:color w:val="1F497D"/>
        </w:rPr>
        <w:t xml:space="preserve">Partner contributions are </w:t>
      </w:r>
      <w:r w:rsidR="00D746C4">
        <w:rPr>
          <w:b/>
          <w:color w:val="1F497D"/>
        </w:rPr>
        <w:t>desirable,</w:t>
      </w:r>
      <w:r>
        <w:rPr>
          <w:b/>
          <w:color w:val="1F497D"/>
        </w:rPr>
        <w:t xml:space="preserve"> to ensure that all relevant stakeholders are committed to </w:t>
      </w:r>
      <w:r w:rsidR="0075551A">
        <w:rPr>
          <w:b/>
          <w:color w:val="1F497D"/>
        </w:rPr>
        <w:t>the project’s</w:t>
      </w:r>
      <w:r>
        <w:rPr>
          <w:b/>
          <w:color w:val="1F497D"/>
        </w:rPr>
        <w:t xml:space="preserve"> success.</w:t>
      </w:r>
      <w:r w:rsidR="004517E6" w:rsidRPr="00DF5792">
        <w:rPr>
          <w:b/>
          <w:color w:val="1F497D"/>
        </w:rPr>
        <w:t xml:space="preserve"> </w:t>
      </w:r>
      <w:r w:rsidR="00B42D1E" w:rsidRPr="00DF5792">
        <w:rPr>
          <w:b/>
          <w:color w:val="1F497D"/>
        </w:rPr>
        <w:t xml:space="preserve"> </w:t>
      </w:r>
    </w:p>
    <w:p w14:paraId="2E8BBDD4" w14:textId="532E5BDB" w:rsidR="00DF5792" w:rsidRPr="00DF5792" w:rsidRDefault="00A24EC6" w:rsidP="00DF5792">
      <w:pPr>
        <w:pStyle w:val="ListParagraph"/>
        <w:numPr>
          <w:ilvl w:val="0"/>
          <w:numId w:val="13"/>
        </w:numPr>
        <w:rPr>
          <w:color w:val="1F497D"/>
        </w:rPr>
      </w:pPr>
      <w:r>
        <w:rPr>
          <w:b/>
          <w:color w:val="1F497D"/>
        </w:rPr>
        <w:t>Awarded Principal Applicants will be asked to submit Annual Outcomes Reports, and to serve on ensuing Catalyst decision panels.</w:t>
      </w:r>
    </w:p>
    <w:p w14:paraId="57FC2079" w14:textId="57E8A193" w:rsidR="00DF5792" w:rsidRDefault="00DF5792" w:rsidP="00DF5792">
      <w:pPr>
        <w:pStyle w:val="ListParagraph"/>
        <w:numPr>
          <w:ilvl w:val="0"/>
          <w:numId w:val="13"/>
        </w:numPr>
        <w:rPr>
          <w:b/>
          <w:color w:val="1F497D"/>
        </w:rPr>
      </w:pPr>
      <w:r>
        <w:rPr>
          <w:b/>
          <w:color w:val="1F497D"/>
        </w:rPr>
        <w:t>Awarded p</w:t>
      </w:r>
      <w:r w:rsidRPr="00DF5792">
        <w:rPr>
          <w:b/>
          <w:color w:val="1F497D"/>
        </w:rPr>
        <w:t xml:space="preserve">rojects </w:t>
      </w:r>
      <w:r>
        <w:rPr>
          <w:b/>
          <w:color w:val="1F497D"/>
        </w:rPr>
        <w:t>will</w:t>
      </w:r>
      <w:r w:rsidRPr="00DF5792">
        <w:rPr>
          <w:b/>
          <w:color w:val="1F497D"/>
        </w:rPr>
        <w:t xml:space="preserve"> support the </w:t>
      </w:r>
      <w:r>
        <w:rPr>
          <w:b/>
          <w:color w:val="1F497D"/>
        </w:rPr>
        <w:t xml:space="preserve">priorities of one or more of the </w:t>
      </w:r>
      <w:r w:rsidR="00A24EC6">
        <w:rPr>
          <w:b/>
          <w:color w:val="1F497D"/>
        </w:rPr>
        <w:t xml:space="preserve">stakeholder groups contributing to the Catalyst award </w:t>
      </w:r>
      <w:r w:rsidR="00BB6427">
        <w:rPr>
          <w:b/>
          <w:color w:val="1F497D"/>
        </w:rPr>
        <w:t xml:space="preserve">funding </w:t>
      </w:r>
      <w:r w:rsidR="00A24EC6">
        <w:rPr>
          <w:b/>
          <w:color w:val="1F497D"/>
        </w:rPr>
        <w:t xml:space="preserve">pool.  </w:t>
      </w:r>
    </w:p>
    <w:p w14:paraId="128B6750" w14:textId="77777777" w:rsidR="00DE4707" w:rsidRPr="00DE4707" w:rsidRDefault="00DE4707" w:rsidP="00DE4707">
      <w:pPr>
        <w:ind w:left="360"/>
        <w:rPr>
          <w:b/>
          <w:color w:val="1F497D"/>
        </w:rPr>
      </w:pPr>
    </w:p>
    <w:p w14:paraId="190A4E11" w14:textId="45C0AE06" w:rsidR="00EE0551" w:rsidRPr="00E70933" w:rsidRDefault="00A24EC6" w:rsidP="00DE4707">
      <w:pPr>
        <w:ind w:left="1440"/>
        <w:rPr>
          <w:b/>
          <w:color w:val="1F497D"/>
          <w:sz w:val="28"/>
          <w:szCs w:val="28"/>
        </w:rPr>
      </w:pPr>
      <w:r w:rsidRPr="00E70933">
        <w:rPr>
          <w:b/>
          <w:color w:val="1F497D"/>
          <w:sz w:val="28"/>
          <w:szCs w:val="28"/>
        </w:rPr>
        <w:t xml:space="preserve">Indicate which </w:t>
      </w:r>
      <w:r w:rsidR="00592D99">
        <w:rPr>
          <w:b/>
          <w:color w:val="1F497D"/>
          <w:sz w:val="28"/>
          <w:szCs w:val="28"/>
        </w:rPr>
        <w:t>stakeholder groups/areas</w:t>
      </w:r>
      <w:r w:rsidR="00997C16">
        <w:rPr>
          <w:b/>
          <w:color w:val="1F497D"/>
          <w:sz w:val="28"/>
          <w:szCs w:val="28"/>
        </w:rPr>
        <w:t xml:space="preserve"> of focus </w:t>
      </w:r>
      <w:r w:rsidRPr="00E70933">
        <w:rPr>
          <w:b/>
          <w:color w:val="1F497D"/>
          <w:sz w:val="28"/>
          <w:szCs w:val="28"/>
        </w:rPr>
        <w:t>are supported by the proposed project:</w:t>
      </w:r>
    </w:p>
    <w:p w14:paraId="178EA4C7" w14:textId="3B1A9360" w:rsidR="00B86815" w:rsidRPr="00160641" w:rsidRDefault="00A24EC6" w:rsidP="00DE4707">
      <w:pPr>
        <w:spacing w:after="200" w:line="276" w:lineRule="auto"/>
        <w:ind w:left="1440" w:firstLine="720"/>
        <w:rPr>
          <w:bCs/>
          <w:color w:val="1F497D"/>
          <w:sz w:val="20"/>
          <w:szCs w:val="20"/>
        </w:rPr>
      </w:pPr>
      <w:r w:rsidRPr="00E70933">
        <w:rPr>
          <w:b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12181" wp14:editId="71648C7C">
                <wp:simplePos x="0" y="0"/>
                <wp:positionH relativeFrom="column">
                  <wp:posOffset>657225</wp:posOffset>
                </wp:positionH>
                <wp:positionV relativeFrom="paragraph">
                  <wp:posOffset>81915</wp:posOffset>
                </wp:positionV>
                <wp:extent cx="180975" cy="228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FBE43" w14:textId="77777777" w:rsidR="00A24EC6" w:rsidRDefault="00A24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B121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75pt;margin-top:6.45pt;width:14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" fillcolor="white [3201]" strokeweight=".5pt">
                <v:textbox>
                  <w:txbxContent>
                    <w:p w14:paraId="7C8FBE43" w14:textId="77777777" w:rsidR="00A24EC6" w:rsidRDefault="00A24EC6"/>
                  </w:txbxContent>
                </v:textbox>
              </v:shape>
            </w:pict>
          </mc:Fallback>
        </mc:AlternateContent>
      </w:r>
      <w:r w:rsidRPr="00E70933">
        <w:rPr>
          <w:b/>
          <w:color w:val="1F497D"/>
          <w:sz w:val="24"/>
          <w:szCs w:val="24"/>
        </w:rPr>
        <w:t xml:space="preserve">O’Brien Institute </w:t>
      </w:r>
      <w:r w:rsidR="001A3199">
        <w:rPr>
          <w:b/>
          <w:color w:val="1F497D"/>
          <w:sz w:val="24"/>
          <w:szCs w:val="24"/>
        </w:rPr>
        <w:t>Healthier Populations</w:t>
      </w:r>
      <w:r w:rsidRPr="00E70933">
        <w:rPr>
          <w:b/>
          <w:color w:val="1F497D"/>
          <w:sz w:val="24"/>
          <w:szCs w:val="24"/>
        </w:rPr>
        <w:t xml:space="preserve"> </w:t>
      </w:r>
      <w:r w:rsidR="001A3199">
        <w:rPr>
          <w:b/>
          <w:color w:val="1F497D"/>
          <w:sz w:val="24"/>
          <w:szCs w:val="24"/>
        </w:rPr>
        <w:t>a</w:t>
      </w:r>
      <w:r w:rsidRPr="00E70933">
        <w:rPr>
          <w:b/>
          <w:color w:val="1F497D"/>
          <w:sz w:val="24"/>
          <w:szCs w:val="24"/>
        </w:rPr>
        <w:t>reas</w:t>
      </w:r>
      <w:r w:rsidR="001A3199">
        <w:rPr>
          <w:b/>
          <w:color w:val="1F497D"/>
          <w:sz w:val="24"/>
          <w:szCs w:val="24"/>
        </w:rPr>
        <w:t xml:space="preserve"> of focus</w:t>
      </w:r>
      <w:r w:rsidRPr="00E70933">
        <w:rPr>
          <w:b/>
          <w:color w:val="1F497D"/>
          <w:sz w:val="24"/>
          <w:szCs w:val="24"/>
        </w:rPr>
        <w:t xml:space="preserve"> – see </w:t>
      </w:r>
      <w:hyperlink r:id="rId8" w:history="1">
        <w:r w:rsidR="00160641" w:rsidRPr="00160641">
          <w:rPr>
            <w:rStyle w:val="Hyperlink"/>
            <w:bCs/>
            <w:sz w:val="20"/>
            <w:szCs w:val="20"/>
          </w:rPr>
          <w:t>https://obrieniph.ucalgary.ca/OBrien-Institute-strategic-plan-2022-2027</w:t>
        </w:r>
      </w:hyperlink>
    </w:p>
    <w:p w14:paraId="7B22959D" w14:textId="7B42558B" w:rsidR="00160641" w:rsidRPr="005304E2" w:rsidRDefault="00DE4707" w:rsidP="00DE4707">
      <w:pPr>
        <w:spacing w:after="200" w:line="276" w:lineRule="auto"/>
        <w:ind w:left="1440" w:firstLine="720"/>
        <w:rPr>
          <w:bCs/>
          <w:color w:val="1F497D"/>
          <w:sz w:val="20"/>
          <w:szCs w:val="20"/>
        </w:rPr>
      </w:pPr>
      <w:r w:rsidRPr="00E70933">
        <w:rPr>
          <w:b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C0879B" wp14:editId="69AE7241">
                <wp:simplePos x="0" y="0"/>
                <wp:positionH relativeFrom="column">
                  <wp:posOffset>657225</wp:posOffset>
                </wp:positionH>
                <wp:positionV relativeFrom="paragraph">
                  <wp:posOffset>72390</wp:posOffset>
                </wp:positionV>
                <wp:extent cx="180975" cy="228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055AD" w14:textId="77777777" w:rsidR="00824CD8" w:rsidRDefault="00824CD8" w:rsidP="00824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0879B" id="Text Box 3" o:spid="_x0000_s1027" type="#_x0000_t202" style="position:absolute;left:0;text-align:left;margin-left:51.75pt;margin-top:5.7pt;width:14.2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" fillcolor="white [3201]" strokeweight=".5pt">
                <v:textbox>
                  <w:txbxContent>
                    <w:p w14:paraId="2A9055AD" w14:textId="77777777" w:rsidR="00824CD8" w:rsidRDefault="00824CD8" w:rsidP="00824CD8"/>
                  </w:txbxContent>
                </v:textbox>
              </v:shape>
            </w:pict>
          </mc:Fallback>
        </mc:AlternateContent>
      </w:r>
      <w:r w:rsidR="00824CD8" w:rsidRPr="00E70933">
        <w:rPr>
          <w:b/>
          <w:color w:val="1F497D"/>
          <w:sz w:val="24"/>
          <w:szCs w:val="24"/>
        </w:rPr>
        <w:t xml:space="preserve">O’Brien Institute </w:t>
      </w:r>
      <w:r w:rsidR="001A3199">
        <w:rPr>
          <w:b/>
          <w:color w:val="1F497D"/>
          <w:sz w:val="24"/>
          <w:szCs w:val="24"/>
        </w:rPr>
        <w:t>Better Health Care areas of f</w:t>
      </w:r>
      <w:r w:rsidR="00824CD8" w:rsidRPr="00E70933">
        <w:rPr>
          <w:b/>
          <w:color w:val="1F497D"/>
          <w:sz w:val="24"/>
          <w:szCs w:val="24"/>
        </w:rPr>
        <w:t xml:space="preserve">ocus – see </w:t>
      </w:r>
      <w:hyperlink r:id="rId9" w:history="1">
        <w:r w:rsidR="00160641" w:rsidRPr="00DE4707">
          <w:rPr>
            <w:rStyle w:val="Hyperlink"/>
            <w:bCs/>
            <w:sz w:val="20"/>
            <w:szCs w:val="20"/>
          </w:rPr>
          <w:t>https://obrieniph.ucalgary.ca/OBrien-Institute-strategic-plan-2022-2027</w:t>
        </w:r>
      </w:hyperlink>
      <w:r w:rsidR="00160641" w:rsidRPr="00160641">
        <w:rPr>
          <w:bCs/>
          <w:color w:val="1F497D"/>
          <w:sz w:val="24"/>
          <w:szCs w:val="24"/>
        </w:rPr>
        <w:t xml:space="preserve"> </w:t>
      </w:r>
    </w:p>
    <w:p w14:paraId="6A62BC95" w14:textId="3AD8A404" w:rsidR="000C5E77" w:rsidRPr="00DE4707" w:rsidRDefault="00DE4707" w:rsidP="00DE4707">
      <w:pPr>
        <w:spacing w:after="200" w:line="276" w:lineRule="auto"/>
        <w:ind w:left="1440" w:firstLine="720"/>
        <w:rPr>
          <w:bCs/>
          <w:color w:val="1F497D"/>
          <w:sz w:val="24"/>
          <w:szCs w:val="24"/>
        </w:rPr>
      </w:pPr>
      <w:r w:rsidRPr="00E70933">
        <w:rPr>
          <w:b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6318E4" wp14:editId="55DD1B86">
                <wp:simplePos x="0" y="0"/>
                <wp:positionH relativeFrom="column">
                  <wp:posOffset>666750</wp:posOffset>
                </wp:positionH>
                <wp:positionV relativeFrom="paragraph">
                  <wp:posOffset>9525</wp:posOffset>
                </wp:positionV>
                <wp:extent cx="180975" cy="2286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A7070" w14:textId="77777777" w:rsidR="000C5E77" w:rsidRDefault="000C5E77" w:rsidP="000C5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318E4" id="Text Box 9" o:spid="_x0000_s1028" type="#_x0000_t202" style="position:absolute;left:0;text-align:left;margin-left:52.5pt;margin-top:.75pt;width:14.2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" fillcolor="white [3201]" strokeweight=".5pt">
                <v:textbox>
                  <w:txbxContent>
                    <w:p w14:paraId="353A7070" w14:textId="77777777" w:rsidR="000C5E77" w:rsidRDefault="000C5E77" w:rsidP="000C5E77"/>
                  </w:txbxContent>
                </v:textbox>
              </v:shape>
            </w:pict>
          </mc:Fallback>
        </mc:AlternateContent>
      </w:r>
      <w:r w:rsidR="000C5E77" w:rsidRPr="00DE4707">
        <w:rPr>
          <w:b/>
          <w:color w:val="1F497D"/>
          <w:sz w:val="24"/>
          <w:szCs w:val="24"/>
        </w:rPr>
        <w:t xml:space="preserve">Department of Community Health </w:t>
      </w:r>
      <w:r w:rsidR="005304E2" w:rsidRPr="00DE4707">
        <w:rPr>
          <w:b/>
          <w:color w:val="1F497D"/>
          <w:sz w:val="24"/>
          <w:szCs w:val="24"/>
        </w:rPr>
        <w:t>Sciences Strategic Focus Areas</w:t>
      </w:r>
      <w:r w:rsidR="000C5E77" w:rsidRPr="00DE4707">
        <w:rPr>
          <w:b/>
          <w:color w:val="1F497D"/>
          <w:sz w:val="24"/>
          <w:szCs w:val="24"/>
        </w:rPr>
        <w:t xml:space="preserve"> – see </w:t>
      </w:r>
      <w:hyperlink r:id="rId10" w:history="1">
        <w:r w:rsidR="000C5E77" w:rsidRPr="00DE4707">
          <w:rPr>
            <w:rStyle w:val="Hyperlink"/>
            <w:bCs/>
            <w:sz w:val="20"/>
            <w:szCs w:val="20"/>
          </w:rPr>
          <w:t>https://cumming.ucalgary.ca/departments/community-health-sciences/about</w:t>
        </w:r>
      </w:hyperlink>
      <w:r w:rsidR="005304E2" w:rsidRPr="00DE4707">
        <w:rPr>
          <w:rStyle w:val="Hyperlink"/>
          <w:bCs/>
          <w:sz w:val="20"/>
          <w:szCs w:val="20"/>
        </w:rPr>
        <w:t>)</w:t>
      </w:r>
    </w:p>
    <w:p w14:paraId="53548C1D" w14:textId="77777777" w:rsidR="00DE4707" w:rsidRDefault="00DE4707">
      <w:pPr>
        <w:spacing w:after="200" w:line="276" w:lineRule="auto"/>
        <w:rPr>
          <w:b/>
          <w:color w:val="1F497D"/>
        </w:rPr>
      </w:pPr>
      <w:r>
        <w:rPr>
          <w:b/>
          <w:color w:val="1F497D"/>
        </w:rPr>
        <w:br w:type="page"/>
      </w:r>
    </w:p>
    <w:p w14:paraId="3160EE0F" w14:textId="4DF7B92B" w:rsidR="00E35069" w:rsidRPr="00DE4707" w:rsidRDefault="00E35069" w:rsidP="00E35069">
      <w:pPr>
        <w:pStyle w:val="ListParagraph"/>
        <w:numPr>
          <w:ilvl w:val="0"/>
          <w:numId w:val="13"/>
        </w:numPr>
        <w:rPr>
          <w:b/>
          <w:color w:val="1F497D"/>
        </w:rPr>
      </w:pPr>
      <w:r w:rsidRPr="00DE4707">
        <w:rPr>
          <w:b/>
          <w:color w:val="1F497D"/>
        </w:rPr>
        <w:lastRenderedPageBreak/>
        <w:t xml:space="preserve">Catalyst awards may be used to bridge or complement contemporaneous external funding </w:t>
      </w:r>
      <w:r w:rsidR="000C4908" w:rsidRPr="00DE4707">
        <w:rPr>
          <w:b/>
          <w:color w:val="1F497D"/>
        </w:rPr>
        <w:t>proposals</w:t>
      </w:r>
      <w:r w:rsidRPr="00DE4707">
        <w:rPr>
          <w:b/>
          <w:color w:val="1F497D"/>
        </w:rPr>
        <w:t xml:space="preserve">. </w:t>
      </w:r>
      <w:r w:rsidR="004228CB" w:rsidRPr="00DE4707">
        <w:rPr>
          <w:b/>
          <w:color w:val="1F497D"/>
        </w:rPr>
        <w:t xml:space="preserve">The submitted </w:t>
      </w:r>
      <w:r w:rsidR="00DB24D7" w:rsidRPr="00DE4707">
        <w:rPr>
          <w:b/>
          <w:color w:val="1F497D"/>
        </w:rPr>
        <w:t xml:space="preserve">external </w:t>
      </w:r>
      <w:r w:rsidR="004228CB" w:rsidRPr="00DE4707">
        <w:rPr>
          <w:b/>
          <w:color w:val="1F497D"/>
        </w:rPr>
        <w:t xml:space="preserve">application or pending draft submission may be appended </w:t>
      </w:r>
      <w:r w:rsidR="00DB24D7" w:rsidRPr="00DE4707">
        <w:rPr>
          <w:b/>
          <w:color w:val="1F497D"/>
        </w:rPr>
        <w:t>(</w:t>
      </w:r>
      <w:r w:rsidR="004228CB" w:rsidRPr="00DE4707">
        <w:rPr>
          <w:b/>
          <w:color w:val="1F497D"/>
        </w:rPr>
        <w:t>to support Question 4</w:t>
      </w:r>
      <w:r w:rsidR="00DB24D7" w:rsidRPr="00DE4707">
        <w:rPr>
          <w:b/>
          <w:color w:val="1F497D"/>
        </w:rPr>
        <w:t>)</w:t>
      </w:r>
      <w:r w:rsidR="00413308" w:rsidRPr="00DE4707">
        <w:rPr>
          <w:b/>
          <w:color w:val="1F497D"/>
        </w:rPr>
        <w:t xml:space="preserve">; </w:t>
      </w:r>
      <w:r w:rsidR="00DB24D7" w:rsidRPr="00DE4707">
        <w:rPr>
          <w:b/>
          <w:color w:val="1F497D"/>
        </w:rPr>
        <w:t xml:space="preserve">the limited extent of the Catalyst project, in relation to the broader </w:t>
      </w:r>
      <w:r w:rsidR="00413308" w:rsidRPr="00DE4707">
        <w:rPr>
          <w:b/>
          <w:color w:val="1F497D"/>
        </w:rPr>
        <w:t xml:space="preserve">project described in the </w:t>
      </w:r>
      <w:r w:rsidR="00DB24D7" w:rsidRPr="00DE4707">
        <w:rPr>
          <w:b/>
          <w:color w:val="1F497D"/>
        </w:rPr>
        <w:t>external proposal, must be made clear in the Cat</w:t>
      </w:r>
      <w:r w:rsidR="00413308" w:rsidRPr="00DE4707">
        <w:rPr>
          <w:b/>
          <w:color w:val="1F497D"/>
        </w:rPr>
        <w:t>alyst application.  A Catalyst Award may be used in conjunction with an eventually successful external award</w:t>
      </w:r>
      <w:r w:rsidR="000C4908" w:rsidRPr="00DE4707">
        <w:rPr>
          <w:b/>
          <w:color w:val="1F497D"/>
        </w:rPr>
        <w:t xml:space="preserve">, to augment the total project funding </w:t>
      </w:r>
      <w:r w:rsidR="00A01CE9" w:rsidRPr="00DE4707">
        <w:rPr>
          <w:b/>
          <w:color w:val="1F497D"/>
        </w:rPr>
        <w:t>and</w:t>
      </w:r>
      <w:r w:rsidR="000C4908" w:rsidRPr="00DE4707">
        <w:rPr>
          <w:b/>
          <w:color w:val="1F497D"/>
        </w:rPr>
        <w:t xml:space="preserve"> should be spent, as proposed</w:t>
      </w:r>
      <w:r w:rsidR="0018488D" w:rsidRPr="00DE4707">
        <w:rPr>
          <w:b/>
          <w:color w:val="1F497D"/>
        </w:rPr>
        <w:t xml:space="preserve"> in the Catalyst application</w:t>
      </w:r>
      <w:r w:rsidR="000C4908" w:rsidRPr="00DE4707">
        <w:rPr>
          <w:b/>
          <w:color w:val="1F497D"/>
        </w:rPr>
        <w:t xml:space="preserve">, on the earliest phase of the </w:t>
      </w:r>
      <w:r w:rsidR="00F145B1" w:rsidRPr="00DE4707">
        <w:rPr>
          <w:b/>
          <w:color w:val="1F497D"/>
        </w:rPr>
        <w:t xml:space="preserve">broader </w:t>
      </w:r>
      <w:r w:rsidR="00DE4707">
        <w:rPr>
          <w:b/>
          <w:color w:val="1F497D"/>
        </w:rPr>
        <w:t>project.</w:t>
      </w:r>
    </w:p>
    <w:p w14:paraId="38076252" w14:textId="77777777" w:rsidR="00DE4707" w:rsidRDefault="00DE4707" w:rsidP="00DE4707">
      <w:pPr>
        <w:ind w:left="1440"/>
        <w:rPr>
          <w:b/>
          <w:color w:val="1F497D"/>
          <w:sz w:val="28"/>
          <w:szCs w:val="28"/>
        </w:rPr>
      </w:pPr>
    </w:p>
    <w:p w14:paraId="60CF4144" w14:textId="11E050F0" w:rsidR="000C4908" w:rsidRPr="00DE4707" w:rsidRDefault="000C4908" w:rsidP="00DE4707">
      <w:pPr>
        <w:ind w:left="1440"/>
        <w:rPr>
          <w:bCs/>
          <w:color w:val="1F497D"/>
          <w:sz w:val="20"/>
          <w:szCs w:val="20"/>
        </w:rPr>
      </w:pPr>
      <w:r w:rsidRPr="00DE4707">
        <w:rPr>
          <w:b/>
          <w:color w:val="1F497D"/>
          <w:sz w:val="28"/>
          <w:szCs w:val="28"/>
        </w:rPr>
        <w:t>I</w:t>
      </w:r>
      <w:r w:rsidR="006D4A26" w:rsidRPr="00DE4707">
        <w:rPr>
          <w:b/>
          <w:color w:val="1F497D"/>
          <w:sz w:val="28"/>
          <w:szCs w:val="28"/>
        </w:rPr>
        <w:t>f applicable, i</w:t>
      </w:r>
      <w:r w:rsidRPr="00DE4707">
        <w:rPr>
          <w:b/>
          <w:color w:val="1F497D"/>
          <w:sz w:val="28"/>
          <w:szCs w:val="28"/>
        </w:rPr>
        <w:t xml:space="preserve">ndicate </w:t>
      </w:r>
      <w:r w:rsidR="006D4A26" w:rsidRPr="00DE4707">
        <w:rPr>
          <w:b/>
          <w:color w:val="1F497D"/>
          <w:sz w:val="28"/>
          <w:szCs w:val="28"/>
        </w:rPr>
        <w:t xml:space="preserve">the </w:t>
      </w:r>
      <w:r w:rsidRPr="00DE4707">
        <w:rPr>
          <w:b/>
          <w:color w:val="1F497D"/>
          <w:sz w:val="28"/>
          <w:szCs w:val="28"/>
        </w:rPr>
        <w:t xml:space="preserve">contemporaneous external funding opportunity </w:t>
      </w:r>
      <w:r w:rsidR="006D4A26" w:rsidRPr="00DE4707">
        <w:rPr>
          <w:b/>
          <w:color w:val="1F497D"/>
          <w:sz w:val="28"/>
          <w:szCs w:val="28"/>
        </w:rPr>
        <w:t xml:space="preserve">to which a proposal linked to </w:t>
      </w:r>
      <w:r w:rsidRPr="00DE4707">
        <w:rPr>
          <w:b/>
          <w:color w:val="1F497D"/>
          <w:sz w:val="28"/>
          <w:szCs w:val="28"/>
        </w:rPr>
        <w:t>the Catalyst project</w:t>
      </w:r>
      <w:r w:rsidR="006D4A26" w:rsidRPr="00DE4707">
        <w:rPr>
          <w:b/>
          <w:color w:val="1F497D"/>
          <w:sz w:val="28"/>
          <w:szCs w:val="28"/>
        </w:rPr>
        <w:t xml:space="preserve"> is being/has been submitted</w:t>
      </w:r>
      <w:r w:rsidR="00DE4707">
        <w:rPr>
          <w:b/>
          <w:color w:val="1F497D"/>
          <w:sz w:val="28"/>
          <w:szCs w:val="28"/>
        </w:rPr>
        <w:t>, and append</w:t>
      </w:r>
      <w:r w:rsidR="004E5BDA">
        <w:rPr>
          <w:b/>
          <w:color w:val="1F497D"/>
          <w:sz w:val="28"/>
          <w:szCs w:val="28"/>
        </w:rPr>
        <w:t xml:space="preserve"> the application summary</w:t>
      </w:r>
      <w:bookmarkStart w:id="0" w:name="_GoBack"/>
      <w:bookmarkEnd w:id="0"/>
      <w:r w:rsidRPr="00DE4707">
        <w:rPr>
          <w:b/>
          <w:color w:val="1F497D"/>
          <w:sz w:val="28"/>
          <w:szCs w:val="28"/>
        </w:rPr>
        <w:t>:</w:t>
      </w:r>
    </w:p>
    <w:p w14:paraId="0B536B74" w14:textId="17D36433" w:rsidR="006D4A26" w:rsidRPr="00DE4707" w:rsidRDefault="00DE4707" w:rsidP="00DE4707">
      <w:pPr>
        <w:shd w:val="clear" w:color="auto" w:fill="FFFFFF"/>
        <w:spacing w:before="132" w:after="132"/>
        <w:ind w:left="1800"/>
        <w:rPr>
          <w:rStyle w:val="Hyperlink"/>
          <w:rFonts w:ascii="Arial" w:eastAsia="Times New Roman" w:hAnsi="Arial" w:cs="Arial"/>
          <w:sz w:val="24"/>
          <w:szCs w:val="24"/>
        </w:rPr>
      </w:pPr>
      <w:r w:rsidRPr="00DE47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07A9F2" wp14:editId="0CCE97B9">
                <wp:simplePos x="0" y="0"/>
                <wp:positionH relativeFrom="column">
                  <wp:posOffset>847725</wp:posOffset>
                </wp:positionH>
                <wp:positionV relativeFrom="paragraph">
                  <wp:posOffset>278130</wp:posOffset>
                </wp:positionV>
                <wp:extent cx="180975" cy="228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2F3B2" w14:textId="77777777" w:rsidR="000C4908" w:rsidRDefault="000C4908" w:rsidP="000C4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7A9F2" id="Text Box 6" o:spid="_x0000_s1029" type="#_x0000_t202" style="position:absolute;left:0;text-align:left;margin-left:66.75pt;margin-top:21.9pt;width:14.2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" fillcolor="white [3201]" strokeweight=".5pt">
                <v:textbox>
                  <w:txbxContent>
                    <w:p w14:paraId="50E2F3B2" w14:textId="77777777" w:rsidR="000C4908" w:rsidRDefault="000C4908" w:rsidP="000C4908"/>
                  </w:txbxContent>
                </v:textbox>
              </v:shape>
            </w:pict>
          </mc:Fallback>
        </mc:AlternateContent>
      </w:r>
      <w:hyperlink r:id="rId11" w:history="1">
        <w:r w:rsidR="00A01CE9" w:rsidRPr="00DE4707">
          <w:rPr>
            <w:b/>
            <w:color w:val="1F497D"/>
          </w:rPr>
          <w:t>CIHR’s P</w:t>
        </w:r>
        <w:r w:rsidR="006D4A26" w:rsidRPr="00DE4707">
          <w:rPr>
            <w:b/>
            <w:color w:val="1F497D"/>
          </w:rPr>
          <w:t>olicy Research for Health System Transformation</w:t>
        </w:r>
      </w:hyperlink>
      <w:r w:rsidR="006D4A26" w:rsidRPr="00DE4707">
        <w:rPr>
          <w:rStyle w:val="Hyperlink"/>
          <w:rFonts w:ascii="Arial" w:eastAsia="Times New Roman" w:hAnsi="Arial" w:cs="Arial"/>
          <w:sz w:val="24"/>
          <w:szCs w:val="24"/>
        </w:rPr>
        <w:t xml:space="preserve"> </w:t>
      </w:r>
      <w:r w:rsidR="006D4A26" w:rsidRPr="00DE4707">
        <w:rPr>
          <w:b/>
          <w:color w:val="1F497D"/>
        </w:rPr>
        <w:t>– see</w:t>
      </w:r>
      <w:r w:rsidR="006D4A26" w:rsidRPr="00DE4707">
        <w:rPr>
          <w:rStyle w:val="Hyperlink"/>
          <w:rFonts w:ascii="Arial" w:eastAsia="Times New Roman" w:hAnsi="Arial" w:cs="Arial"/>
          <w:sz w:val="24"/>
          <w:szCs w:val="24"/>
        </w:rPr>
        <w:t xml:space="preserve"> </w:t>
      </w:r>
      <w:r w:rsidR="007169F1" w:rsidRPr="00DE4707">
        <w:rPr>
          <w:rStyle w:val="Hyperlink"/>
          <w:bCs/>
          <w:sz w:val="20"/>
          <w:szCs w:val="20"/>
        </w:rPr>
        <w:t>https://www.researchnet-recherchenet.ca/rnr16/vwOpprtntyDtls.do?next=1&amp;prog=3708&amp;resultCount=25&amp;terms=policy+research&amp;type=EXACT&amp;view=search&amp;language=E</w:t>
      </w:r>
    </w:p>
    <w:p w14:paraId="1A4E01E2" w14:textId="1BEB21EF" w:rsidR="006D4A26" w:rsidRPr="00DE4707" w:rsidRDefault="00DE4707" w:rsidP="00DE4707">
      <w:pPr>
        <w:shd w:val="clear" w:color="auto" w:fill="FFFFFF"/>
        <w:spacing w:before="132" w:after="132"/>
        <w:ind w:left="1800"/>
        <w:rPr>
          <w:rStyle w:val="Hyperlink"/>
          <w:rFonts w:ascii="Arial" w:eastAsia="Times New Roman" w:hAnsi="Arial" w:cs="Arial"/>
          <w:sz w:val="24"/>
          <w:szCs w:val="24"/>
        </w:rPr>
      </w:pPr>
      <w:r w:rsidRPr="00DE4707">
        <w:rPr>
          <w:b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F1BD9" wp14:editId="10488FA3">
                <wp:simplePos x="0" y="0"/>
                <wp:positionH relativeFrom="column">
                  <wp:posOffset>866775</wp:posOffset>
                </wp:positionH>
                <wp:positionV relativeFrom="paragraph">
                  <wp:posOffset>177165</wp:posOffset>
                </wp:positionV>
                <wp:extent cx="180975" cy="2286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B207D" w14:textId="77777777" w:rsidR="00E70933" w:rsidRDefault="00E70933" w:rsidP="00E709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F1BD9" id="Text Box 8" o:spid="_x0000_s1030" type="#_x0000_t202" style="position:absolute;left:0;text-align:left;margin-left:68.25pt;margin-top:13.95pt;width:14.2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" fillcolor="white [3201]" strokeweight=".5pt">
                <v:textbox>
                  <w:txbxContent>
                    <w:p w14:paraId="6B6B207D" w14:textId="77777777" w:rsidR="00E70933" w:rsidRDefault="00E70933" w:rsidP="00E70933"/>
                  </w:txbxContent>
                </v:textbox>
              </v:shape>
            </w:pict>
          </mc:Fallback>
        </mc:AlternateContent>
      </w:r>
      <w:r w:rsidRPr="00DE4707">
        <w:rPr>
          <w:b/>
          <w:color w:val="1F497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F1AC14" wp14:editId="6683883D">
                <wp:simplePos x="0" y="0"/>
                <wp:positionH relativeFrom="column">
                  <wp:posOffset>857250</wp:posOffset>
                </wp:positionH>
                <wp:positionV relativeFrom="paragraph">
                  <wp:posOffset>702945</wp:posOffset>
                </wp:positionV>
                <wp:extent cx="180975" cy="2286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3C2BA" w14:textId="77777777" w:rsidR="00A01CE9" w:rsidRDefault="00A01CE9" w:rsidP="00A01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1AC14" id="Text Box 7" o:spid="_x0000_s1031" type="#_x0000_t202" style="position:absolute;left:0;text-align:left;margin-left:67.5pt;margin-top:55.35pt;width:14.2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" fillcolor="white [3201]" strokeweight=".5pt">
                <v:textbox>
                  <w:txbxContent>
                    <w:p w14:paraId="2B83C2BA" w14:textId="77777777" w:rsidR="00A01CE9" w:rsidRDefault="00A01CE9" w:rsidP="00A01CE9"/>
                  </w:txbxContent>
                </v:textbox>
              </v:shape>
            </w:pict>
          </mc:Fallback>
        </mc:AlternateContent>
      </w:r>
      <w:hyperlink r:id="rId12" w:history="1">
        <w:r w:rsidR="0018488D" w:rsidRPr="00DE4707">
          <w:rPr>
            <w:b/>
            <w:color w:val="1F497D"/>
          </w:rPr>
          <w:t>CIHR’s Transforming Health with Integrated Care (THINC) Implementation Science Team Grants</w:t>
        </w:r>
      </w:hyperlink>
      <w:r w:rsidR="007169F1" w:rsidRPr="00DE4707">
        <w:rPr>
          <w:b/>
          <w:color w:val="1F497D"/>
        </w:rPr>
        <w:t xml:space="preserve"> – see </w:t>
      </w:r>
      <w:hyperlink r:id="rId13" w:history="1">
        <w:r w:rsidR="007169F1" w:rsidRPr="00DE4707">
          <w:rPr>
            <w:rStyle w:val="Hyperlink"/>
            <w:bCs/>
            <w:sz w:val="20"/>
            <w:szCs w:val="20"/>
          </w:rPr>
          <w:t>https://www.researchnet-recherchenet.ca/rnr16/vwOpprtntyDtls.do?next=1&amp;prog=3734&amp;resultCount=25&amp;terms=THINC&amp;type=EXACT&amp;view=search&amp;language=E</w:t>
        </w:r>
      </w:hyperlink>
    </w:p>
    <w:p w14:paraId="3D49D774" w14:textId="3EB44E03" w:rsidR="007169F1" w:rsidRPr="00DE4707" w:rsidRDefault="00DE4707" w:rsidP="00DE4707">
      <w:pPr>
        <w:shd w:val="clear" w:color="auto" w:fill="FFFFFF"/>
        <w:spacing w:before="132" w:after="132"/>
        <w:ind w:left="1800"/>
        <w:rPr>
          <w:b/>
          <w:color w:val="1F497D"/>
        </w:rPr>
      </w:pPr>
      <w:r>
        <w:rPr>
          <w:b/>
          <w:color w:val="1F497D"/>
        </w:rPr>
        <w:t>Other</w:t>
      </w:r>
      <w:r w:rsidR="007169F1" w:rsidRPr="00DE4707">
        <w:rPr>
          <w:b/>
          <w:color w:val="1F497D"/>
        </w:rPr>
        <w:t>:  ________________________________________________________</w:t>
      </w:r>
    </w:p>
    <w:p w14:paraId="70316BE0" w14:textId="3BBA19D5" w:rsidR="001A5C6D" w:rsidRDefault="001A5C6D">
      <w:pPr>
        <w:spacing w:after="200" w:line="276" w:lineRule="auto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br w:type="page"/>
      </w:r>
    </w:p>
    <w:p w14:paraId="68167769" w14:textId="37AC832F" w:rsidR="00245755" w:rsidRPr="00245755" w:rsidRDefault="00245755" w:rsidP="00560772">
      <w:pPr>
        <w:pStyle w:val="ListParagraph"/>
        <w:ind w:firstLine="720"/>
        <w:rPr>
          <w:b/>
          <w:color w:val="1F497D"/>
          <w:sz w:val="28"/>
          <w:szCs w:val="28"/>
        </w:rPr>
      </w:pPr>
      <w:r w:rsidRPr="00245755">
        <w:rPr>
          <w:b/>
          <w:color w:val="1F497D"/>
          <w:sz w:val="28"/>
          <w:szCs w:val="28"/>
        </w:rPr>
        <w:lastRenderedPageBreak/>
        <w:t>A) Project Description</w:t>
      </w:r>
    </w:p>
    <w:p w14:paraId="3AF4344A" w14:textId="3654AE90" w:rsidR="00FF2152" w:rsidRPr="0074335F" w:rsidRDefault="00186158" w:rsidP="0074335F">
      <w:pPr>
        <w:pStyle w:val="ListParagraph"/>
        <w:numPr>
          <w:ilvl w:val="0"/>
          <w:numId w:val="17"/>
        </w:numPr>
        <w:rPr>
          <w:color w:val="1F497D"/>
        </w:rPr>
      </w:pPr>
      <w:r w:rsidRPr="0074335F">
        <w:rPr>
          <w:color w:val="1F497D"/>
        </w:rPr>
        <w:t>E</w:t>
      </w:r>
      <w:r w:rsidR="00A64220" w:rsidRPr="0074335F">
        <w:rPr>
          <w:color w:val="1F497D"/>
        </w:rPr>
        <w:t>xplain</w:t>
      </w:r>
      <w:r w:rsidR="004912E6" w:rsidRPr="0074335F">
        <w:rPr>
          <w:color w:val="1F497D"/>
        </w:rPr>
        <w:t xml:space="preserve"> </w:t>
      </w:r>
      <w:r w:rsidR="00E823CD" w:rsidRPr="0074335F">
        <w:rPr>
          <w:color w:val="1F497D"/>
        </w:rPr>
        <w:t xml:space="preserve">the </w:t>
      </w:r>
      <w:r w:rsidR="00A64220" w:rsidRPr="0074335F">
        <w:rPr>
          <w:color w:val="1F497D"/>
        </w:rPr>
        <w:t xml:space="preserve">short-term </w:t>
      </w:r>
      <w:r w:rsidR="00E823CD" w:rsidRPr="0074335F">
        <w:rPr>
          <w:color w:val="1F497D"/>
        </w:rPr>
        <w:t>project</w:t>
      </w:r>
      <w:r w:rsidR="00301D87" w:rsidRPr="0074335F">
        <w:rPr>
          <w:color w:val="1F497D"/>
        </w:rPr>
        <w:t xml:space="preserve"> </w:t>
      </w:r>
      <w:r w:rsidR="00E823CD" w:rsidRPr="0074335F">
        <w:rPr>
          <w:color w:val="1F497D"/>
        </w:rPr>
        <w:t>for which Catalyst Funds are being requested</w:t>
      </w:r>
      <w:r w:rsidR="00436231" w:rsidRPr="0074335F">
        <w:rPr>
          <w:color w:val="1F497D"/>
        </w:rPr>
        <w:t xml:space="preserve">, </w:t>
      </w:r>
      <w:r w:rsidR="00245755" w:rsidRPr="0074335F">
        <w:rPr>
          <w:color w:val="1F497D"/>
        </w:rPr>
        <w:t xml:space="preserve">including </w:t>
      </w:r>
      <w:r w:rsidR="00436231" w:rsidRPr="0074335F">
        <w:rPr>
          <w:color w:val="1F497D"/>
        </w:rPr>
        <w:t xml:space="preserve">how </w:t>
      </w:r>
      <w:r w:rsidR="00303AD5" w:rsidRPr="0074335F">
        <w:rPr>
          <w:color w:val="1F497D"/>
        </w:rPr>
        <w:t>it is anticipated to</w:t>
      </w:r>
      <w:r w:rsidR="00436231" w:rsidRPr="0074335F">
        <w:rPr>
          <w:color w:val="1F497D"/>
        </w:rPr>
        <w:t xml:space="preserve"> catalyze longer-term </w:t>
      </w:r>
      <w:r w:rsidR="00A64220" w:rsidRPr="0074335F">
        <w:rPr>
          <w:color w:val="1F497D"/>
        </w:rPr>
        <w:t xml:space="preserve">research </w:t>
      </w:r>
      <w:r w:rsidR="00436231" w:rsidRPr="0074335F">
        <w:rPr>
          <w:color w:val="1F497D"/>
        </w:rPr>
        <w:t>activit</w:t>
      </w:r>
      <w:r w:rsidR="00A64220" w:rsidRPr="0074335F">
        <w:rPr>
          <w:color w:val="1F497D"/>
        </w:rPr>
        <w:t xml:space="preserve">ies </w:t>
      </w:r>
      <w:r w:rsidR="006F182E" w:rsidRPr="0074335F">
        <w:rPr>
          <w:color w:val="1F497D"/>
        </w:rPr>
        <w:t>(</w:t>
      </w:r>
      <w:r w:rsidR="004912E6" w:rsidRPr="0074335F">
        <w:rPr>
          <w:color w:val="1F497D"/>
        </w:rPr>
        <w:t>2 page maximum</w:t>
      </w:r>
      <w:r w:rsidR="006F182E" w:rsidRPr="0074335F">
        <w:rPr>
          <w:color w:val="1F497D"/>
        </w:rPr>
        <w:t>)</w:t>
      </w:r>
    </w:p>
    <w:p w14:paraId="15850E9A" w14:textId="63FB97FB" w:rsidR="00186158" w:rsidRDefault="00186158" w:rsidP="00186158">
      <w:pPr>
        <w:rPr>
          <w:color w:val="1F497D"/>
        </w:rPr>
      </w:pPr>
    </w:p>
    <w:p w14:paraId="46026B59" w14:textId="65DD1623" w:rsidR="00186158" w:rsidRDefault="00186158" w:rsidP="00186158">
      <w:pPr>
        <w:rPr>
          <w:color w:val="1F497D"/>
        </w:rPr>
      </w:pPr>
    </w:p>
    <w:p w14:paraId="6DA730A0" w14:textId="42016A41" w:rsidR="00186158" w:rsidRDefault="00186158" w:rsidP="00186158">
      <w:pPr>
        <w:rPr>
          <w:color w:val="1F497D"/>
        </w:rPr>
      </w:pPr>
    </w:p>
    <w:p w14:paraId="4B560A77" w14:textId="3EDC62AE" w:rsidR="00186158" w:rsidRDefault="00186158" w:rsidP="00186158">
      <w:pPr>
        <w:rPr>
          <w:color w:val="1F497D"/>
        </w:rPr>
      </w:pPr>
    </w:p>
    <w:p w14:paraId="27C272D2" w14:textId="69BBB24F" w:rsidR="00186158" w:rsidRDefault="00186158" w:rsidP="00186158">
      <w:pPr>
        <w:rPr>
          <w:color w:val="1F497D"/>
        </w:rPr>
      </w:pPr>
    </w:p>
    <w:p w14:paraId="60B4809A" w14:textId="4A0D4134" w:rsidR="00186158" w:rsidRDefault="00186158" w:rsidP="00186158">
      <w:pPr>
        <w:rPr>
          <w:color w:val="1F497D"/>
        </w:rPr>
      </w:pPr>
    </w:p>
    <w:p w14:paraId="798B45C6" w14:textId="6F00AD9F" w:rsidR="00F10094" w:rsidRDefault="00F10094" w:rsidP="00186158">
      <w:pPr>
        <w:rPr>
          <w:color w:val="1F497D"/>
        </w:rPr>
      </w:pPr>
    </w:p>
    <w:p w14:paraId="08118DCC" w14:textId="24798747" w:rsidR="00F10094" w:rsidRDefault="00F10094" w:rsidP="00186158">
      <w:pPr>
        <w:rPr>
          <w:color w:val="1F497D"/>
        </w:rPr>
      </w:pPr>
    </w:p>
    <w:p w14:paraId="65478329" w14:textId="037FA9F8" w:rsidR="00F10094" w:rsidRDefault="00F10094" w:rsidP="00186158">
      <w:pPr>
        <w:rPr>
          <w:color w:val="1F497D"/>
        </w:rPr>
      </w:pPr>
    </w:p>
    <w:p w14:paraId="53A83C0D" w14:textId="781497F6" w:rsidR="00F10094" w:rsidRDefault="00F10094" w:rsidP="00186158">
      <w:pPr>
        <w:rPr>
          <w:color w:val="1F497D"/>
        </w:rPr>
      </w:pPr>
    </w:p>
    <w:p w14:paraId="49169F05" w14:textId="03DF56F7" w:rsidR="00F10094" w:rsidRDefault="00F10094" w:rsidP="00186158">
      <w:pPr>
        <w:rPr>
          <w:color w:val="1F497D"/>
        </w:rPr>
      </w:pPr>
    </w:p>
    <w:p w14:paraId="2A17F489" w14:textId="740CE516" w:rsidR="00F10094" w:rsidRDefault="00F10094" w:rsidP="00186158">
      <w:pPr>
        <w:rPr>
          <w:color w:val="1F497D"/>
        </w:rPr>
      </w:pPr>
    </w:p>
    <w:p w14:paraId="2DBD7B79" w14:textId="59369BCF" w:rsidR="00F10094" w:rsidRDefault="00F10094" w:rsidP="00186158">
      <w:pPr>
        <w:rPr>
          <w:color w:val="1F497D"/>
        </w:rPr>
      </w:pPr>
    </w:p>
    <w:p w14:paraId="1F043FA6" w14:textId="010A88EB" w:rsidR="00F10094" w:rsidRDefault="00F10094" w:rsidP="00186158">
      <w:pPr>
        <w:rPr>
          <w:color w:val="1F497D"/>
        </w:rPr>
      </w:pPr>
    </w:p>
    <w:p w14:paraId="0C334909" w14:textId="77777777" w:rsidR="00F10094" w:rsidRDefault="00F10094" w:rsidP="00186158">
      <w:pPr>
        <w:rPr>
          <w:color w:val="1F497D"/>
        </w:rPr>
      </w:pPr>
    </w:p>
    <w:p w14:paraId="7CF7A5AE" w14:textId="439BF74D" w:rsidR="00186158" w:rsidRDefault="00186158" w:rsidP="00186158">
      <w:pPr>
        <w:rPr>
          <w:color w:val="1F497D"/>
        </w:rPr>
      </w:pPr>
    </w:p>
    <w:p w14:paraId="516B1ED0" w14:textId="1589E33D" w:rsidR="00186158" w:rsidRDefault="00186158" w:rsidP="00186158">
      <w:pPr>
        <w:rPr>
          <w:color w:val="1F497D"/>
        </w:rPr>
      </w:pPr>
    </w:p>
    <w:p w14:paraId="65DF4E2F" w14:textId="10DE48D3" w:rsidR="00186158" w:rsidRPr="00186158" w:rsidRDefault="00186158" w:rsidP="00186158">
      <w:pPr>
        <w:pStyle w:val="ListParagraph"/>
        <w:ind w:firstLine="72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B) </w:t>
      </w:r>
      <w:r w:rsidRPr="00186158">
        <w:rPr>
          <w:b/>
          <w:color w:val="1F497D"/>
          <w:sz w:val="28"/>
          <w:szCs w:val="28"/>
        </w:rPr>
        <w:t>Project Team</w:t>
      </w:r>
    </w:p>
    <w:p w14:paraId="4586C2D0" w14:textId="77777777" w:rsidR="00E823CD" w:rsidRDefault="00E823CD" w:rsidP="003C76EC">
      <w:pPr>
        <w:ind w:left="180" w:firstLine="180"/>
        <w:jc w:val="right"/>
        <w:rPr>
          <w:color w:val="1F497D"/>
        </w:rPr>
      </w:pPr>
    </w:p>
    <w:p w14:paraId="5DEC8DC9" w14:textId="4D6ADCF8" w:rsidR="00E823CD" w:rsidRPr="0074335F" w:rsidRDefault="00186158" w:rsidP="0074335F">
      <w:pPr>
        <w:pStyle w:val="ListParagraph"/>
        <w:numPr>
          <w:ilvl w:val="0"/>
          <w:numId w:val="17"/>
        </w:numPr>
        <w:rPr>
          <w:color w:val="1F497D"/>
        </w:rPr>
      </w:pPr>
      <w:r w:rsidRPr="0074335F">
        <w:rPr>
          <w:color w:val="1F497D"/>
        </w:rPr>
        <w:t>Append a CV for the Principal Applicant</w:t>
      </w:r>
      <w:r w:rsidR="00521800">
        <w:rPr>
          <w:color w:val="1F497D"/>
        </w:rPr>
        <w:t xml:space="preserve"> in a format convenient for the applicant (abbreviated format, if available)</w:t>
      </w:r>
      <w:r w:rsidRPr="0074335F">
        <w:rPr>
          <w:color w:val="1F497D"/>
        </w:rPr>
        <w:t>, and summarize the roles and expertise of any co-applicants (0.</w:t>
      </w:r>
      <w:r w:rsidR="0038216D" w:rsidRPr="0074335F">
        <w:rPr>
          <w:color w:val="1F497D"/>
        </w:rPr>
        <w:t>2</w:t>
      </w:r>
      <w:r w:rsidRPr="0074335F">
        <w:rPr>
          <w:color w:val="1F497D"/>
        </w:rPr>
        <w:t>5 page max)</w:t>
      </w:r>
    </w:p>
    <w:p w14:paraId="57084B42" w14:textId="77777777" w:rsidR="00D02B02" w:rsidRDefault="00D02B02" w:rsidP="00BC0E0E">
      <w:pPr>
        <w:ind w:left="180" w:firstLine="180"/>
        <w:rPr>
          <w:color w:val="1F497D"/>
        </w:rPr>
      </w:pPr>
    </w:p>
    <w:p w14:paraId="743C0AC0" w14:textId="77777777" w:rsidR="00D02B02" w:rsidRDefault="00D02B02" w:rsidP="00BC0E0E">
      <w:pPr>
        <w:ind w:left="180" w:firstLine="180"/>
        <w:rPr>
          <w:color w:val="1F497D"/>
        </w:rPr>
      </w:pPr>
    </w:p>
    <w:p w14:paraId="2531D99F" w14:textId="77777777" w:rsidR="001D5425" w:rsidRDefault="001D5425" w:rsidP="00BC0E0E">
      <w:pPr>
        <w:ind w:left="180" w:firstLine="180"/>
        <w:rPr>
          <w:color w:val="1F497D"/>
        </w:rPr>
      </w:pPr>
    </w:p>
    <w:p w14:paraId="04766203" w14:textId="77777777" w:rsidR="001D5425" w:rsidRDefault="001D5425" w:rsidP="00BC0E0E">
      <w:pPr>
        <w:ind w:left="180" w:firstLine="180"/>
        <w:rPr>
          <w:color w:val="1F497D"/>
        </w:rPr>
      </w:pPr>
    </w:p>
    <w:p w14:paraId="4C9AB7E0" w14:textId="77777777" w:rsidR="001D5425" w:rsidRDefault="001D5425" w:rsidP="00BC0E0E">
      <w:pPr>
        <w:ind w:left="180" w:firstLine="180"/>
        <w:rPr>
          <w:color w:val="1F497D"/>
        </w:rPr>
      </w:pPr>
    </w:p>
    <w:p w14:paraId="668CDB59" w14:textId="77777777" w:rsidR="001D5425" w:rsidRDefault="001D5425" w:rsidP="00BC0E0E">
      <w:pPr>
        <w:ind w:left="180" w:firstLine="180"/>
        <w:rPr>
          <w:color w:val="1F497D"/>
        </w:rPr>
      </w:pPr>
    </w:p>
    <w:p w14:paraId="0DE3F972" w14:textId="77777777" w:rsidR="00BE0140" w:rsidRDefault="00BE0140" w:rsidP="00BC0E0E">
      <w:pPr>
        <w:ind w:left="180" w:firstLine="180"/>
        <w:rPr>
          <w:color w:val="1F497D"/>
        </w:rPr>
      </w:pPr>
    </w:p>
    <w:p w14:paraId="0A91B966" w14:textId="7359E623" w:rsidR="003E7F3F" w:rsidRDefault="003E7F3F">
      <w:pPr>
        <w:spacing w:after="200" w:line="276" w:lineRule="auto"/>
        <w:rPr>
          <w:color w:val="1F497D"/>
        </w:rPr>
      </w:pPr>
      <w:r>
        <w:rPr>
          <w:color w:val="1F497D"/>
        </w:rPr>
        <w:br w:type="page"/>
      </w:r>
    </w:p>
    <w:p w14:paraId="7ACA5D01" w14:textId="72DD2783" w:rsidR="00AC27FB" w:rsidRPr="004B2496" w:rsidRDefault="00186158" w:rsidP="00560772">
      <w:pPr>
        <w:pStyle w:val="ListParagraph"/>
        <w:ind w:firstLine="72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lastRenderedPageBreak/>
        <w:t>C</w:t>
      </w:r>
      <w:r w:rsidR="00AC27FB">
        <w:rPr>
          <w:b/>
          <w:color w:val="1F497D"/>
          <w:sz w:val="28"/>
          <w:szCs w:val="28"/>
        </w:rPr>
        <w:t>)</w:t>
      </w:r>
      <w:r w:rsidR="00245755">
        <w:rPr>
          <w:b/>
          <w:color w:val="1F497D"/>
          <w:sz w:val="28"/>
          <w:szCs w:val="28"/>
        </w:rPr>
        <w:t xml:space="preserve"> Alignment with </w:t>
      </w:r>
      <w:r w:rsidR="00997C16">
        <w:rPr>
          <w:b/>
          <w:color w:val="1F497D"/>
          <w:sz w:val="28"/>
          <w:szCs w:val="28"/>
        </w:rPr>
        <w:t>Areas of Focus</w:t>
      </w:r>
    </w:p>
    <w:p w14:paraId="138246F7" w14:textId="285C414A" w:rsidR="00E823CD" w:rsidRPr="00FC0DBB" w:rsidRDefault="00E823CD" w:rsidP="00FC0DBB">
      <w:pPr>
        <w:ind w:left="360"/>
        <w:rPr>
          <w:b/>
          <w:color w:val="1F497D"/>
        </w:rPr>
      </w:pPr>
    </w:p>
    <w:p w14:paraId="07E91B18" w14:textId="62CEAEAF" w:rsidR="00E823CD" w:rsidRPr="00FC0DBB" w:rsidRDefault="00CB15FE" w:rsidP="0074335F">
      <w:pPr>
        <w:pStyle w:val="ListParagraph"/>
        <w:numPr>
          <w:ilvl w:val="0"/>
          <w:numId w:val="17"/>
        </w:numPr>
        <w:rPr>
          <w:color w:val="1F497D"/>
        </w:rPr>
      </w:pPr>
      <w:r w:rsidRPr="00FC0DBB">
        <w:rPr>
          <w:color w:val="1F497D"/>
        </w:rPr>
        <w:t xml:space="preserve">Briefly explain how the project </w:t>
      </w:r>
      <w:r w:rsidR="00F35E51">
        <w:rPr>
          <w:color w:val="1F497D"/>
        </w:rPr>
        <w:t xml:space="preserve">and </w:t>
      </w:r>
      <w:r w:rsidR="009B5869">
        <w:rPr>
          <w:color w:val="1F497D"/>
        </w:rPr>
        <w:t xml:space="preserve">its anticipated </w:t>
      </w:r>
      <w:r w:rsidR="00F35E51">
        <w:rPr>
          <w:color w:val="1F497D"/>
        </w:rPr>
        <w:t xml:space="preserve">longer-term </w:t>
      </w:r>
      <w:r w:rsidR="003E7F3F">
        <w:rPr>
          <w:color w:val="1F497D"/>
        </w:rPr>
        <w:t>outcomes</w:t>
      </w:r>
      <w:r w:rsidR="00F35E51" w:rsidRPr="00FC0DBB">
        <w:rPr>
          <w:color w:val="1F497D"/>
        </w:rPr>
        <w:t xml:space="preserve"> </w:t>
      </w:r>
      <w:r w:rsidRPr="00FC0DBB">
        <w:rPr>
          <w:color w:val="1F497D"/>
        </w:rPr>
        <w:t xml:space="preserve">contribute to </w:t>
      </w:r>
      <w:r w:rsidRPr="00303AD5">
        <w:rPr>
          <w:b/>
          <w:bCs/>
          <w:color w:val="1F497D"/>
        </w:rPr>
        <w:t xml:space="preserve">the </w:t>
      </w:r>
      <w:r w:rsidR="00303AD5" w:rsidRPr="00303AD5">
        <w:rPr>
          <w:b/>
          <w:bCs/>
          <w:color w:val="1F497D"/>
        </w:rPr>
        <w:t xml:space="preserve">O’Brien Institute and/or other </w:t>
      </w:r>
      <w:r w:rsidR="008F6C02">
        <w:rPr>
          <w:b/>
          <w:bCs/>
          <w:color w:val="1F497D"/>
        </w:rPr>
        <w:t>areas of focus</w:t>
      </w:r>
      <w:r w:rsidR="00303AD5">
        <w:rPr>
          <w:color w:val="1F497D"/>
        </w:rPr>
        <w:t xml:space="preserve"> identified on the application’s cover page </w:t>
      </w:r>
      <w:r w:rsidR="006F182E">
        <w:rPr>
          <w:color w:val="1F497D"/>
        </w:rPr>
        <w:t>(0.</w:t>
      </w:r>
      <w:r w:rsidR="00303AD5">
        <w:rPr>
          <w:color w:val="1F497D"/>
        </w:rPr>
        <w:t>5</w:t>
      </w:r>
      <w:r w:rsidR="006F182E">
        <w:rPr>
          <w:color w:val="1F497D"/>
        </w:rPr>
        <w:t xml:space="preserve"> page max)</w:t>
      </w:r>
    </w:p>
    <w:p w14:paraId="14C12563" w14:textId="77777777" w:rsidR="00CB15FE" w:rsidRDefault="00CB15FE" w:rsidP="00BC0E0E">
      <w:pPr>
        <w:ind w:left="180" w:firstLine="180"/>
        <w:rPr>
          <w:color w:val="1F497D"/>
        </w:rPr>
      </w:pPr>
    </w:p>
    <w:p w14:paraId="50C40D3F" w14:textId="77777777" w:rsidR="00CB15FE" w:rsidRDefault="00CB15FE" w:rsidP="00BC0E0E">
      <w:pPr>
        <w:ind w:left="180" w:firstLine="180"/>
        <w:rPr>
          <w:color w:val="1F497D"/>
        </w:rPr>
      </w:pPr>
    </w:p>
    <w:p w14:paraId="2D3CD309" w14:textId="77777777" w:rsidR="00BE0140" w:rsidRDefault="00BE0140" w:rsidP="00BC0E0E">
      <w:pPr>
        <w:ind w:left="180" w:firstLine="180"/>
        <w:rPr>
          <w:color w:val="1F497D"/>
        </w:rPr>
      </w:pPr>
    </w:p>
    <w:p w14:paraId="1178C595" w14:textId="77777777" w:rsidR="00BE0140" w:rsidRDefault="00BE0140" w:rsidP="00BC0E0E">
      <w:pPr>
        <w:ind w:left="180" w:firstLine="180"/>
        <w:rPr>
          <w:color w:val="1F497D"/>
        </w:rPr>
      </w:pPr>
    </w:p>
    <w:p w14:paraId="5B3A7DAB" w14:textId="77777777" w:rsidR="00BE0140" w:rsidRDefault="00BE0140" w:rsidP="00BC0E0E">
      <w:pPr>
        <w:ind w:left="180" w:firstLine="180"/>
        <w:rPr>
          <w:color w:val="1F497D"/>
        </w:rPr>
      </w:pPr>
    </w:p>
    <w:p w14:paraId="293E3EC6" w14:textId="77777777" w:rsidR="00EE0551" w:rsidRPr="00D16FE1" w:rsidRDefault="00EE0551" w:rsidP="00323032">
      <w:pPr>
        <w:ind w:left="360"/>
        <w:rPr>
          <w:color w:val="1F497D"/>
        </w:rPr>
      </w:pPr>
    </w:p>
    <w:p w14:paraId="30F7DEA7" w14:textId="77777777" w:rsidR="003E7F3F" w:rsidRPr="00D16FE1" w:rsidRDefault="003E7F3F" w:rsidP="00323032">
      <w:pPr>
        <w:ind w:left="360"/>
        <w:rPr>
          <w:color w:val="1F497D"/>
        </w:rPr>
      </w:pPr>
    </w:p>
    <w:p w14:paraId="30257ECA" w14:textId="77777777" w:rsidR="003E7F3F" w:rsidRPr="00D16FE1" w:rsidRDefault="003E7F3F" w:rsidP="00323032">
      <w:pPr>
        <w:ind w:left="360"/>
        <w:rPr>
          <w:color w:val="1F497D"/>
        </w:rPr>
      </w:pPr>
    </w:p>
    <w:p w14:paraId="297DE838" w14:textId="77777777" w:rsidR="003E7F3F" w:rsidRPr="00D16FE1" w:rsidRDefault="003E7F3F" w:rsidP="00323032">
      <w:pPr>
        <w:ind w:left="360"/>
        <w:rPr>
          <w:color w:val="1F497D"/>
        </w:rPr>
      </w:pPr>
    </w:p>
    <w:p w14:paraId="5E428834" w14:textId="77777777" w:rsidR="003E7F3F" w:rsidRPr="00D16FE1" w:rsidRDefault="003E7F3F" w:rsidP="00323032">
      <w:pPr>
        <w:ind w:left="360"/>
        <w:rPr>
          <w:color w:val="1F497D"/>
        </w:rPr>
      </w:pPr>
    </w:p>
    <w:p w14:paraId="39702741" w14:textId="77777777" w:rsidR="003E7F3F" w:rsidRPr="00D16FE1" w:rsidRDefault="003E7F3F" w:rsidP="00323032">
      <w:pPr>
        <w:ind w:left="360"/>
        <w:rPr>
          <w:color w:val="1F497D"/>
        </w:rPr>
      </w:pPr>
    </w:p>
    <w:p w14:paraId="7ECF1EDE" w14:textId="52E5823F" w:rsidR="009E7334" w:rsidRDefault="009E7334" w:rsidP="0074335F">
      <w:pPr>
        <w:pStyle w:val="ListParagraph"/>
        <w:numPr>
          <w:ilvl w:val="0"/>
          <w:numId w:val="17"/>
        </w:numPr>
        <w:rPr>
          <w:color w:val="1F497D"/>
        </w:rPr>
      </w:pPr>
      <w:r>
        <w:rPr>
          <w:color w:val="1F497D"/>
        </w:rPr>
        <w:t>Using the table below, expanded to no more than 1 page</w:t>
      </w:r>
      <w:r w:rsidR="00714BAF">
        <w:rPr>
          <w:color w:val="1F497D"/>
        </w:rPr>
        <w:t>,</w:t>
      </w:r>
      <w:r>
        <w:rPr>
          <w:color w:val="1F497D"/>
        </w:rPr>
        <w:t xml:space="preserve"> o</w:t>
      </w:r>
      <w:r w:rsidR="00301D87" w:rsidRPr="00D16FE1">
        <w:rPr>
          <w:color w:val="1F497D"/>
        </w:rPr>
        <w:t>utline</w:t>
      </w:r>
      <w:r>
        <w:rPr>
          <w:color w:val="1F497D"/>
        </w:rPr>
        <w:t>:</w:t>
      </w:r>
    </w:p>
    <w:p w14:paraId="62B75202" w14:textId="4B4F0698" w:rsidR="009E7334" w:rsidRDefault="00714BAF" w:rsidP="00714BAF">
      <w:pPr>
        <w:pStyle w:val="ListParagraph"/>
        <w:numPr>
          <w:ilvl w:val="1"/>
          <w:numId w:val="16"/>
        </w:numPr>
        <w:rPr>
          <w:color w:val="1F497D"/>
        </w:rPr>
      </w:pPr>
      <w:r>
        <w:rPr>
          <w:color w:val="1F497D"/>
        </w:rPr>
        <w:t>the</w:t>
      </w:r>
      <w:r w:rsidR="00301D87" w:rsidRPr="00D16FE1">
        <w:rPr>
          <w:color w:val="1F497D"/>
        </w:rPr>
        <w:t xml:space="preserve"> </w:t>
      </w:r>
      <w:r w:rsidR="00301D87" w:rsidRPr="00FD0701">
        <w:rPr>
          <w:b/>
          <w:bCs/>
          <w:color w:val="1F497D"/>
        </w:rPr>
        <w:t>external funding opportunities</w:t>
      </w:r>
      <w:r w:rsidR="00301D87" w:rsidRPr="00D16FE1">
        <w:rPr>
          <w:color w:val="1F497D"/>
        </w:rPr>
        <w:t xml:space="preserve"> </w:t>
      </w:r>
      <w:r>
        <w:rPr>
          <w:color w:val="1F497D"/>
        </w:rPr>
        <w:t xml:space="preserve">that </w:t>
      </w:r>
      <w:r w:rsidR="00301D87" w:rsidRPr="00D16FE1">
        <w:rPr>
          <w:color w:val="1F497D"/>
        </w:rPr>
        <w:t>will be pursued (for how much, when</w:t>
      </w:r>
      <w:r w:rsidR="00303AD5">
        <w:rPr>
          <w:color w:val="1F497D"/>
        </w:rPr>
        <w:t>, anticipated project title/summary</w:t>
      </w:r>
      <w:r w:rsidR="00301D87" w:rsidRPr="00D16FE1">
        <w:rPr>
          <w:color w:val="1F497D"/>
        </w:rPr>
        <w:t>) to continue the Catalyst-supported work</w:t>
      </w:r>
      <w:r w:rsidR="009E7334">
        <w:rPr>
          <w:color w:val="1F497D"/>
        </w:rPr>
        <w:t>;</w:t>
      </w:r>
    </w:p>
    <w:p w14:paraId="42889053" w14:textId="4F1B29AE" w:rsidR="00714BAF" w:rsidRDefault="00FD0701" w:rsidP="00714BAF">
      <w:pPr>
        <w:pStyle w:val="ListParagraph"/>
        <w:numPr>
          <w:ilvl w:val="1"/>
          <w:numId w:val="16"/>
        </w:numPr>
        <w:rPr>
          <w:color w:val="1F497D"/>
        </w:rPr>
      </w:pPr>
      <w:r w:rsidRPr="00714BAF">
        <w:rPr>
          <w:color w:val="1F497D"/>
        </w:rPr>
        <w:t xml:space="preserve">the </w:t>
      </w:r>
      <w:r w:rsidRPr="00714BAF">
        <w:rPr>
          <w:b/>
          <w:bCs/>
          <w:color w:val="1F497D"/>
        </w:rPr>
        <w:t>anticipated academic outputs</w:t>
      </w:r>
      <w:r w:rsidRPr="00714BAF">
        <w:rPr>
          <w:color w:val="1F497D"/>
        </w:rPr>
        <w:t xml:space="preserve"> (publications, training, </w:t>
      </w:r>
      <w:r w:rsidR="009E7334" w:rsidRPr="00714BAF">
        <w:rPr>
          <w:color w:val="1F497D"/>
        </w:rPr>
        <w:t xml:space="preserve">dissemination activities, </w:t>
      </w:r>
      <w:r w:rsidR="009E7334" w:rsidRPr="00714BAF">
        <w:rPr>
          <w:i/>
          <w:iCs/>
          <w:color w:val="1F497D"/>
        </w:rPr>
        <w:t>etc</w:t>
      </w:r>
      <w:r w:rsidR="009E7334" w:rsidRPr="00714BAF">
        <w:rPr>
          <w:color w:val="1F497D"/>
        </w:rPr>
        <w:t xml:space="preserve">) </w:t>
      </w:r>
      <w:r w:rsidR="00714BAF">
        <w:rPr>
          <w:color w:val="1F497D"/>
        </w:rPr>
        <w:t xml:space="preserve">of the Catalyst project and the larger project/program it will leverage; </w:t>
      </w:r>
    </w:p>
    <w:p w14:paraId="577ECC58" w14:textId="362B318B" w:rsidR="00714BAF" w:rsidRDefault="00D02B02" w:rsidP="00714BAF">
      <w:pPr>
        <w:pStyle w:val="ListParagraph"/>
        <w:numPr>
          <w:ilvl w:val="1"/>
          <w:numId w:val="16"/>
        </w:numPr>
        <w:rPr>
          <w:color w:val="1F497D"/>
        </w:rPr>
      </w:pPr>
      <w:r w:rsidRPr="00714BAF">
        <w:rPr>
          <w:color w:val="1F497D"/>
        </w:rPr>
        <w:t xml:space="preserve">the </w:t>
      </w:r>
      <w:r w:rsidR="00714BAF">
        <w:rPr>
          <w:color w:val="1F497D"/>
        </w:rPr>
        <w:t xml:space="preserve">anticipated and measurable </w:t>
      </w:r>
      <w:r w:rsidR="00714BAF" w:rsidRPr="00714BAF">
        <w:rPr>
          <w:b/>
          <w:bCs/>
          <w:color w:val="1F497D"/>
        </w:rPr>
        <w:t>societal impacts</w:t>
      </w:r>
      <w:r w:rsidR="00714BAF">
        <w:rPr>
          <w:color w:val="1F497D"/>
        </w:rPr>
        <w:t xml:space="preserve"> of the Catalyst project and the larger project/program it will leverage; and</w:t>
      </w:r>
    </w:p>
    <w:p w14:paraId="5C2C2F9E" w14:textId="01A11315" w:rsidR="00CB15FE" w:rsidRPr="00714BAF" w:rsidRDefault="00714BAF" w:rsidP="00714BAF">
      <w:pPr>
        <w:pStyle w:val="ListParagraph"/>
        <w:numPr>
          <w:ilvl w:val="1"/>
          <w:numId w:val="16"/>
        </w:numPr>
        <w:rPr>
          <w:color w:val="1F497D"/>
        </w:rPr>
      </w:pPr>
      <w:r w:rsidRPr="00714BAF">
        <w:rPr>
          <w:color w:val="1F497D"/>
        </w:rPr>
        <w:t xml:space="preserve">the </w:t>
      </w:r>
      <w:r w:rsidR="00D02B02" w:rsidRPr="00714BAF">
        <w:rPr>
          <w:b/>
          <w:bCs/>
          <w:color w:val="1F497D"/>
        </w:rPr>
        <w:t>pathways and partnerships</w:t>
      </w:r>
      <w:r w:rsidR="00D02B02" w:rsidRPr="00714BAF">
        <w:rPr>
          <w:color w:val="1F497D"/>
        </w:rPr>
        <w:t xml:space="preserve"> through which the project</w:t>
      </w:r>
      <w:r w:rsidRPr="00714BAF">
        <w:rPr>
          <w:color w:val="1F497D"/>
        </w:rPr>
        <w:t>/program</w:t>
      </w:r>
      <w:r w:rsidR="00D02B02" w:rsidRPr="00714BAF">
        <w:rPr>
          <w:color w:val="1F497D"/>
        </w:rPr>
        <w:t xml:space="preserve"> will </w:t>
      </w:r>
      <w:r w:rsidRPr="00714BAF">
        <w:rPr>
          <w:color w:val="1F497D"/>
        </w:rPr>
        <w:t>achieve its measurable</w:t>
      </w:r>
      <w:r w:rsidR="00BE0140" w:rsidRPr="00714BAF">
        <w:rPr>
          <w:color w:val="1F497D"/>
        </w:rPr>
        <w:t xml:space="preserve"> </w:t>
      </w:r>
      <w:r w:rsidR="00D02B02" w:rsidRPr="00714BAF">
        <w:rPr>
          <w:color w:val="1F497D"/>
        </w:rPr>
        <w:t>societal impact</w:t>
      </w:r>
      <w:r w:rsidRPr="00714BAF">
        <w:rPr>
          <w:color w:val="1F497D"/>
        </w:rPr>
        <w:t>s.</w:t>
      </w:r>
    </w:p>
    <w:p w14:paraId="262BA93A" w14:textId="77777777" w:rsidR="00BC0E0E" w:rsidRDefault="00BC0E0E" w:rsidP="00BC0E0E">
      <w:pPr>
        <w:rPr>
          <w:color w:val="1F497D"/>
        </w:rPr>
      </w:pPr>
    </w:p>
    <w:p w14:paraId="7407CDF7" w14:textId="77777777" w:rsidR="00BC0E0E" w:rsidRDefault="00BC0E0E" w:rsidP="00BC0E0E">
      <w:pPr>
        <w:rPr>
          <w:color w:val="1F497D"/>
        </w:rPr>
      </w:pPr>
    </w:p>
    <w:p w14:paraId="062D81DB" w14:textId="77777777" w:rsidR="00BE0140" w:rsidRDefault="00BE0140" w:rsidP="00BC0E0E">
      <w:pPr>
        <w:rPr>
          <w:color w:val="1F497D"/>
        </w:rPr>
      </w:pPr>
    </w:p>
    <w:p w14:paraId="09CD33CE" w14:textId="77777777" w:rsidR="00BE0140" w:rsidRPr="00D123D2" w:rsidRDefault="00BE0140" w:rsidP="00BC0E0E">
      <w:pPr>
        <w:rPr>
          <w:color w:val="1F497D" w:themeColor="text2"/>
        </w:rPr>
      </w:pPr>
    </w:p>
    <w:p w14:paraId="43C308BC" w14:textId="51C2BEC9" w:rsidR="009E7334" w:rsidRPr="00D123D2" w:rsidRDefault="009E7334" w:rsidP="00714BAF">
      <w:pPr>
        <w:pStyle w:val="Heading3"/>
        <w:numPr>
          <w:ilvl w:val="0"/>
          <w:numId w:val="0"/>
        </w:numPr>
        <w:ind w:left="360"/>
        <w:rPr>
          <w:rFonts w:ascii="Calibri" w:hAnsi="Calibri" w:cs="Calibri"/>
          <w:color w:val="1F497D" w:themeColor="text2"/>
          <w:sz w:val="22"/>
          <w:szCs w:val="22"/>
        </w:rPr>
      </w:pPr>
      <w:r w:rsidRPr="00D123D2">
        <w:rPr>
          <w:rFonts w:ascii="Calibri" w:hAnsi="Calibri" w:cs="Calibri"/>
          <w:color w:val="1F497D" w:themeColor="text2"/>
          <w:sz w:val="22"/>
          <w:szCs w:val="22"/>
        </w:rPr>
        <w:t xml:space="preserve">PROPOSED BENCHMARKS OF </w:t>
      </w:r>
      <w:r w:rsidR="00714BAF" w:rsidRPr="00D123D2">
        <w:rPr>
          <w:rFonts w:ascii="Calibri" w:hAnsi="Calibri" w:cs="Calibri"/>
          <w:color w:val="1F497D" w:themeColor="text2"/>
          <w:sz w:val="22"/>
          <w:szCs w:val="22"/>
        </w:rPr>
        <w:t xml:space="preserve">CATALYST PROJECT (and </w:t>
      </w:r>
      <w:r w:rsidR="00D123D2">
        <w:rPr>
          <w:rFonts w:ascii="Calibri" w:hAnsi="Calibri" w:cs="Calibri"/>
          <w:color w:val="1F497D" w:themeColor="text2"/>
          <w:sz w:val="22"/>
          <w:szCs w:val="22"/>
        </w:rPr>
        <w:t>leveraged</w:t>
      </w:r>
      <w:r w:rsidR="00714BAF" w:rsidRPr="00D123D2">
        <w:rPr>
          <w:rFonts w:ascii="Calibri" w:hAnsi="Calibri" w:cs="Calibri"/>
          <w:color w:val="1F497D" w:themeColor="text2"/>
          <w:sz w:val="22"/>
          <w:szCs w:val="22"/>
        </w:rPr>
        <w:t xml:space="preserve"> Project/Program)</w:t>
      </w:r>
    </w:p>
    <w:p w14:paraId="2C32FC13" w14:textId="2B573DC3" w:rsidR="009E7334" w:rsidRPr="00D123D2" w:rsidRDefault="009E7334" w:rsidP="009E7334">
      <w:pPr>
        <w:pStyle w:val="Heading3"/>
        <w:numPr>
          <w:ilvl w:val="0"/>
          <w:numId w:val="0"/>
        </w:numPr>
        <w:rPr>
          <w:rFonts w:ascii="Calibri" w:hAnsi="Calibri" w:cs="Calibri"/>
          <w:b w:val="0"/>
          <w:color w:val="1F497D" w:themeColor="text2"/>
          <w:sz w:val="22"/>
          <w:szCs w:val="22"/>
        </w:rPr>
      </w:pPr>
      <w:r w:rsidRPr="00D123D2">
        <w:rPr>
          <w:rFonts w:ascii="Calibri" w:hAnsi="Calibri" w:cs="Calibri"/>
          <w:b w:val="0"/>
          <w:color w:val="1F497D" w:themeColor="text2"/>
          <w:sz w:val="22"/>
          <w:szCs w:val="22"/>
        </w:rPr>
        <w:t>Indicate the deliverables or milestones relevant for th</w:t>
      </w:r>
      <w:r w:rsidR="00714BAF" w:rsidRPr="00D123D2">
        <w:rPr>
          <w:rFonts w:ascii="Calibri" w:hAnsi="Calibri" w:cs="Calibri"/>
          <w:b w:val="0"/>
          <w:color w:val="1F497D" w:themeColor="text2"/>
          <w:sz w:val="22"/>
          <w:szCs w:val="22"/>
        </w:rPr>
        <w:t>e</w:t>
      </w:r>
      <w:r w:rsidRPr="00D123D2">
        <w:rPr>
          <w:rFonts w:ascii="Calibri" w:hAnsi="Calibri" w:cs="Calibri"/>
          <w:b w:val="0"/>
          <w:color w:val="1F497D" w:themeColor="text2"/>
          <w:sz w:val="22"/>
          <w:szCs w:val="22"/>
        </w:rPr>
        <w:t xml:space="preserve"> project, and when these milestones will reasonably be achieved.  Examples include external applications for research funding, presentations, publications, </w:t>
      </w:r>
      <w:r w:rsidR="00714BAF" w:rsidRPr="00D123D2">
        <w:rPr>
          <w:rFonts w:ascii="Calibri" w:hAnsi="Calibri" w:cs="Calibri"/>
          <w:b w:val="0"/>
          <w:color w:val="1F497D" w:themeColor="text2"/>
          <w:sz w:val="22"/>
          <w:szCs w:val="22"/>
        </w:rPr>
        <w:t>graduation of trainees, partnership interactions</w:t>
      </w:r>
      <w:r w:rsidR="00D123D2" w:rsidRPr="00D123D2">
        <w:rPr>
          <w:rFonts w:ascii="Calibri" w:hAnsi="Calibri" w:cs="Calibri"/>
          <w:b w:val="0"/>
          <w:color w:val="1F497D" w:themeColor="text2"/>
          <w:sz w:val="22"/>
          <w:szCs w:val="22"/>
        </w:rPr>
        <w:t>, policy recommendations,</w:t>
      </w:r>
      <w:r w:rsidRPr="00D123D2">
        <w:rPr>
          <w:rFonts w:ascii="Calibri" w:hAnsi="Calibri" w:cs="Calibri"/>
          <w:b w:val="0"/>
          <w:color w:val="1F497D" w:themeColor="text2"/>
          <w:sz w:val="22"/>
          <w:szCs w:val="22"/>
        </w:rPr>
        <w:t xml:space="preserve"> </w:t>
      </w:r>
      <w:r w:rsidRPr="00D123D2">
        <w:rPr>
          <w:rFonts w:ascii="Calibri" w:hAnsi="Calibri" w:cs="Calibri"/>
          <w:b w:val="0"/>
          <w:i/>
          <w:color w:val="1F497D" w:themeColor="text2"/>
          <w:sz w:val="22"/>
          <w:szCs w:val="22"/>
        </w:rPr>
        <w:t>etc</w:t>
      </w:r>
      <w:r w:rsidRPr="00D123D2">
        <w:rPr>
          <w:rFonts w:ascii="Calibri" w:hAnsi="Calibri" w:cs="Calibri"/>
          <w:b w:val="0"/>
          <w:color w:val="1F497D" w:themeColor="text2"/>
          <w:sz w:val="22"/>
          <w:szCs w:val="22"/>
        </w:rPr>
        <w:t xml:space="preserve">.  Note that this information will be used to both:  i) assess feasibility/ambition of the project, and ii) evaluate progress </w:t>
      </w:r>
      <w:r w:rsidR="00D123D2" w:rsidRPr="00D123D2">
        <w:rPr>
          <w:rFonts w:ascii="Calibri" w:hAnsi="Calibri" w:cs="Calibri"/>
          <w:b w:val="0"/>
          <w:color w:val="1F497D" w:themeColor="text2"/>
          <w:sz w:val="22"/>
          <w:szCs w:val="22"/>
        </w:rPr>
        <w:t>as part of Catalyst Program assessment</w:t>
      </w:r>
      <w:r w:rsidRPr="00D123D2">
        <w:rPr>
          <w:rFonts w:ascii="Calibri" w:hAnsi="Calibri" w:cs="Calibri"/>
          <w:b w:val="0"/>
          <w:color w:val="1F497D" w:themeColor="text2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1"/>
        <w:gridCol w:w="3759"/>
      </w:tblGrid>
      <w:tr w:rsidR="00D123D2" w:rsidRPr="00D123D2" w14:paraId="09FEA6AF" w14:textId="77777777" w:rsidTr="00374197">
        <w:tc>
          <w:tcPr>
            <w:tcW w:w="6835" w:type="dxa"/>
          </w:tcPr>
          <w:p w14:paraId="7C0DBB75" w14:textId="77777777" w:rsidR="009E7334" w:rsidRPr="00D123D2" w:rsidRDefault="009E7334" w:rsidP="00374197">
            <w:pPr>
              <w:tabs>
                <w:tab w:val="left" w:pos="0"/>
                <w:tab w:val="left" w:pos="720"/>
                <w:tab w:val="left" w:pos="5760"/>
                <w:tab w:val="left" w:pos="8280"/>
                <w:tab w:val="left" w:pos="9360"/>
                <w:tab w:val="left" w:pos="10080"/>
              </w:tabs>
              <w:jc w:val="center"/>
              <w:rPr>
                <w:rFonts w:cs="Calibri"/>
                <w:b/>
                <w:color w:val="1F497D" w:themeColor="text2"/>
              </w:rPr>
            </w:pPr>
            <w:r w:rsidRPr="00D123D2">
              <w:rPr>
                <w:rFonts w:cs="Calibri"/>
                <w:b/>
                <w:color w:val="1F497D" w:themeColor="text2"/>
              </w:rPr>
              <w:t>Deliverable, milestone, activity</w:t>
            </w:r>
          </w:p>
        </w:tc>
        <w:tc>
          <w:tcPr>
            <w:tcW w:w="3955" w:type="dxa"/>
          </w:tcPr>
          <w:p w14:paraId="35DD687F" w14:textId="77777777" w:rsidR="009E7334" w:rsidRPr="00D123D2" w:rsidRDefault="009E7334" w:rsidP="00374197">
            <w:pPr>
              <w:tabs>
                <w:tab w:val="left" w:pos="0"/>
                <w:tab w:val="left" w:pos="720"/>
                <w:tab w:val="left" w:pos="5760"/>
                <w:tab w:val="left" w:pos="8280"/>
                <w:tab w:val="left" w:pos="9360"/>
                <w:tab w:val="left" w:pos="10080"/>
              </w:tabs>
              <w:jc w:val="center"/>
              <w:rPr>
                <w:rFonts w:cs="Calibri"/>
                <w:b/>
                <w:color w:val="1F497D" w:themeColor="text2"/>
              </w:rPr>
            </w:pPr>
            <w:r w:rsidRPr="00D123D2">
              <w:rPr>
                <w:rFonts w:cs="Calibri"/>
                <w:b/>
                <w:color w:val="1F497D" w:themeColor="text2"/>
              </w:rPr>
              <w:t>Target Date</w:t>
            </w:r>
          </w:p>
        </w:tc>
      </w:tr>
      <w:tr w:rsidR="00D123D2" w:rsidRPr="00D123D2" w14:paraId="3CE21490" w14:textId="77777777" w:rsidTr="00374197">
        <w:tc>
          <w:tcPr>
            <w:tcW w:w="6835" w:type="dxa"/>
          </w:tcPr>
          <w:p w14:paraId="094D3330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  <w:tc>
          <w:tcPr>
            <w:tcW w:w="3955" w:type="dxa"/>
          </w:tcPr>
          <w:p w14:paraId="71B160F9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</w:tr>
      <w:tr w:rsidR="00D123D2" w:rsidRPr="00D123D2" w14:paraId="6F1DBADC" w14:textId="77777777" w:rsidTr="00374197">
        <w:tc>
          <w:tcPr>
            <w:tcW w:w="6835" w:type="dxa"/>
          </w:tcPr>
          <w:p w14:paraId="483BA590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  <w:tc>
          <w:tcPr>
            <w:tcW w:w="3955" w:type="dxa"/>
          </w:tcPr>
          <w:p w14:paraId="334B6991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</w:tr>
      <w:tr w:rsidR="00D123D2" w:rsidRPr="00D123D2" w14:paraId="0DDA9ED5" w14:textId="77777777" w:rsidTr="00374197">
        <w:tc>
          <w:tcPr>
            <w:tcW w:w="6835" w:type="dxa"/>
          </w:tcPr>
          <w:p w14:paraId="62968C4C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  <w:tc>
          <w:tcPr>
            <w:tcW w:w="3955" w:type="dxa"/>
          </w:tcPr>
          <w:p w14:paraId="44911B8C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</w:tr>
      <w:tr w:rsidR="00D123D2" w:rsidRPr="00D123D2" w14:paraId="657EE8EA" w14:textId="77777777" w:rsidTr="00374197">
        <w:tc>
          <w:tcPr>
            <w:tcW w:w="6835" w:type="dxa"/>
          </w:tcPr>
          <w:p w14:paraId="170C041C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  <w:tc>
          <w:tcPr>
            <w:tcW w:w="3955" w:type="dxa"/>
          </w:tcPr>
          <w:p w14:paraId="43065886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</w:tr>
      <w:tr w:rsidR="00D123D2" w:rsidRPr="00D123D2" w14:paraId="1AE8AAB0" w14:textId="77777777" w:rsidTr="00374197">
        <w:tc>
          <w:tcPr>
            <w:tcW w:w="6835" w:type="dxa"/>
          </w:tcPr>
          <w:p w14:paraId="50BA49D9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  <w:tc>
          <w:tcPr>
            <w:tcW w:w="3955" w:type="dxa"/>
          </w:tcPr>
          <w:p w14:paraId="15AFF8CE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</w:tr>
      <w:tr w:rsidR="00D123D2" w:rsidRPr="00D123D2" w14:paraId="5234A053" w14:textId="77777777" w:rsidTr="00374197">
        <w:tc>
          <w:tcPr>
            <w:tcW w:w="6835" w:type="dxa"/>
          </w:tcPr>
          <w:p w14:paraId="6AE8F016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  <w:tc>
          <w:tcPr>
            <w:tcW w:w="3955" w:type="dxa"/>
          </w:tcPr>
          <w:p w14:paraId="054F6725" w14:textId="77777777" w:rsidR="009E7334" w:rsidRPr="00D123D2" w:rsidRDefault="009E7334" w:rsidP="00374197">
            <w:pPr>
              <w:rPr>
                <w:color w:val="1F497D" w:themeColor="text2"/>
              </w:rPr>
            </w:pPr>
          </w:p>
        </w:tc>
      </w:tr>
    </w:tbl>
    <w:p w14:paraId="2049265A" w14:textId="3AFD2E55" w:rsidR="00EE0551" w:rsidRDefault="00EE0551">
      <w:pPr>
        <w:spacing w:after="200" w:line="276" w:lineRule="auto"/>
        <w:rPr>
          <w:color w:val="1F497D"/>
        </w:rPr>
      </w:pPr>
    </w:p>
    <w:p w14:paraId="7AD725EB" w14:textId="77777777" w:rsidR="00D123D2" w:rsidRDefault="00D123D2">
      <w:pPr>
        <w:spacing w:after="200" w:line="276" w:lineRule="auto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br w:type="page"/>
      </w:r>
    </w:p>
    <w:p w14:paraId="7FA7F5EB" w14:textId="335DADFC" w:rsidR="00245755" w:rsidRPr="004B2496" w:rsidRDefault="00186158" w:rsidP="0065634E">
      <w:pPr>
        <w:pStyle w:val="ListParagraph"/>
        <w:ind w:left="2160" w:firstLine="720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lastRenderedPageBreak/>
        <w:t>D</w:t>
      </w:r>
      <w:r w:rsidR="00245755">
        <w:rPr>
          <w:b/>
          <w:color w:val="1F497D"/>
          <w:sz w:val="28"/>
          <w:szCs w:val="28"/>
        </w:rPr>
        <w:t>) Project Logistics</w:t>
      </w:r>
    </w:p>
    <w:p w14:paraId="6A7569E6" w14:textId="77777777" w:rsidR="00BC0E0E" w:rsidRDefault="00BC0E0E" w:rsidP="00BC0E0E">
      <w:pPr>
        <w:rPr>
          <w:color w:val="1F497D"/>
        </w:rPr>
      </w:pPr>
    </w:p>
    <w:p w14:paraId="73A4D43D" w14:textId="68AFA93B" w:rsidR="00BE0140" w:rsidRPr="004912E6" w:rsidRDefault="00BE0140" w:rsidP="0074335F">
      <w:pPr>
        <w:pStyle w:val="ListParagraph"/>
        <w:numPr>
          <w:ilvl w:val="0"/>
          <w:numId w:val="17"/>
        </w:numPr>
        <w:rPr>
          <w:color w:val="1F497D"/>
        </w:rPr>
      </w:pPr>
      <w:r w:rsidRPr="004912E6">
        <w:rPr>
          <w:color w:val="1F497D"/>
        </w:rPr>
        <w:t xml:space="preserve">Estimate the </w:t>
      </w:r>
      <w:r w:rsidRPr="00C449E5">
        <w:rPr>
          <w:b/>
          <w:bCs/>
          <w:color w:val="1F497D"/>
        </w:rPr>
        <w:t>timelines</w:t>
      </w:r>
      <w:r w:rsidRPr="004912E6">
        <w:rPr>
          <w:color w:val="1F497D"/>
        </w:rPr>
        <w:t xml:space="preserve"> of expending the Catalyst Funds</w:t>
      </w:r>
      <w:r w:rsidR="008F6C02">
        <w:rPr>
          <w:color w:val="1F497D"/>
        </w:rPr>
        <w:t xml:space="preserve"> (</w:t>
      </w:r>
      <w:r w:rsidR="00521800">
        <w:rPr>
          <w:color w:val="1F497D"/>
        </w:rPr>
        <w:t xml:space="preserve">ideally 12 months, up to </w:t>
      </w:r>
      <w:r w:rsidR="00EB1C22">
        <w:rPr>
          <w:color w:val="1F497D"/>
        </w:rPr>
        <w:t>2 years</w:t>
      </w:r>
      <w:r w:rsidR="008F6C02">
        <w:rPr>
          <w:color w:val="1F497D"/>
        </w:rPr>
        <w:t>)</w:t>
      </w:r>
      <w:r w:rsidRPr="004912E6">
        <w:rPr>
          <w:color w:val="1F497D"/>
        </w:rPr>
        <w:t xml:space="preserve">, </w:t>
      </w:r>
      <w:r w:rsidR="00C449E5">
        <w:rPr>
          <w:color w:val="1F497D"/>
        </w:rPr>
        <w:t xml:space="preserve">indicating relevant </w:t>
      </w:r>
      <w:r w:rsidR="00C449E5" w:rsidRPr="00D123D2">
        <w:rPr>
          <w:rFonts w:cs="Calibri"/>
          <w:color w:val="1F497D" w:themeColor="text2"/>
        </w:rPr>
        <w:t>project milestones</w:t>
      </w:r>
      <w:r w:rsidR="002F601E">
        <w:rPr>
          <w:rFonts w:cs="Calibri"/>
          <w:color w:val="1F497D" w:themeColor="text2"/>
        </w:rPr>
        <w:t xml:space="preserve"> (0.3 page max)</w:t>
      </w:r>
    </w:p>
    <w:p w14:paraId="356C8F6C" w14:textId="77777777" w:rsidR="00BC0E0E" w:rsidRPr="004912E6" w:rsidRDefault="00BC0E0E" w:rsidP="00BC0E0E">
      <w:pPr>
        <w:rPr>
          <w:color w:val="1F497D"/>
        </w:rPr>
      </w:pPr>
    </w:p>
    <w:p w14:paraId="20C6E72C" w14:textId="77777777" w:rsidR="00BC0E0E" w:rsidRDefault="00BC0E0E" w:rsidP="00BC0E0E">
      <w:pPr>
        <w:rPr>
          <w:color w:val="1F497D"/>
        </w:rPr>
      </w:pPr>
    </w:p>
    <w:p w14:paraId="099F3AA9" w14:textId="26859173" w:rsidR="00BC0E0E" w:rsidRDefault="00BC0E0E" w:rsidP="00BC0E0E">
      <w:pPr>
        <w:rPr>
          <w:color w:val="1F497D"/>
        </w:rPr>
      </w:pPr>
    </w:p>
    <w:p w14:paraId="6D29AA13" w14:textId="646675F4" w:rsidR="00F10094" w:rsidRDefault="00F10094" w:rsidP="00BC0E0E">
      <w:pPr>
        <w:rPr>
          <w:color w:val="1F497D"/>
        </w:rPr>
      </w:pPr>
    </w:p>
    <w:p w14:paraId="49C7F90B" w14:textId="77777777" w:rsidR="00F10094" w:rsidRDefault="00F10094" w:rsidP="00BC0E0E">
      <w:pPr>
        <w:rPr>
          <w:color w:val="1F497D"/>
        </w:rPr>
      </w:pPr>
    </w:p>
    <w:p w14:paraId="171A89DA" w14:textId="17A9F36A" w:rsidR="00F10094" w:rsidRDefault="00F10094" w:rsidP="00BC0E0E">
      <w:pPr>
        <w:rPr>
          <w:color w:val="1F497D"/>
        </w:rPr>
      </w:pPr>
    </w:p>
    <w:p w14:paraId="6DEBE9DE" w14:textId="77777777" w:rsidR="00F10094" w:rsidRDefault="00F10094" w:rsidP="00BC0E0E">
      <w:pPr>
        <w:rPr>
          <w:color w:val="1F497D"/>
        </w:rPr>
      </w:pPr>
    </w:p>
    <w:p w14:paraId="2A22BD0D" w14:textId="11BB73C4" w:rsidR="00F10094" w:rsidRDefault="00F10094" w:rsidP="00BC0E0E">
      <w:pPr>
        <w:rPr>
          <w:color w:val="1F497D"/>
        </w:rPr>
      </w:pPr>
    </w:p>
    <w:p w14:paraId="5F54EA16" w14:textId="77777777" w:rsidR="00F10094" w:rsidRDefault="00F10094" w:rsidP="00BC0E0E">
      <w:pPr>
        <w:rPr>
          <w:color w:val="1F497D"/>
        </w:rPr>
      </w:pPr>
    </w:p>
    <w:p w14:paraId="3E663E58" w14:textId="73728DB5" w:rsidR="002F601E" w:rsidRDefault="002F601E" w:rsidP="00BC0E0E">
      <w:pPr>
        <w:rPr>
          <w:color w:val="1F497D"/>
        </w:rPr>
      </w:pPr>
    </w:p>
    <w:p w14:paraId="0CB34D7F" w14:textId="77777777" w:rsidR="002F601E" w:rsidRDefault="002F601E" w:rsidP="00BC0E0E">
      <w:pPr>
        <w:rPr>
          <w:color w:val="1F497D"/>
        </w:rPr>
      </w:pPr>
    </w:p>
    <w:p w14:paraId="7E7C9765" w14:textId="6B3D5C73" w:rsidR="00D02B02" w:rsidRPr="00595021" w:rsidRDefault="002F601E" w:rsidP="0074335F">
      <w:pPr>
        <w:pStyle w:val="ListParagraph"/>
        <w:numPr>
          <w:ilvl w:val="0"/>
          <w:numId w:val="17"/>
        </w:numPr>
        <w:rPr>
          <w:color w:val="1F497D"/>
        </w:rPr>
      </w:pPr>
      <w:r>
        <w:rPr>
          <w:color w:val="1F497D"/>
        </w:rPr>
        <w:t>P</w:t>
      </w:r>
      <w:r w:rsidR="00245755">
        <w:rPr>
          <w:color w:val="1F497D"/>
        </w:rPr>
        <w:t xml:space="preserve">rovide a </w:t>
      </w:r>
      <w:r w:rsidR="00245755" w:rsidRPr="00730D5B">
        <w:rPr>
          <w:b/>
          <w:bCs/>
          <w:color w:val="1F497D"/>
        </w:rPr>
        <w:t>budget</w:t>
      </w:r>
      <w:r w:rsidR="00245755">
        <w:rPr>
          <w:color w:val="1F497D"/>
        </w:rPr>
        <w:t xml:space="preserve"> for </w:t>
      </w:r>
      <w:r w:rsidR="002B5FFF">
        <w:rPr>
          <w:color w:val="1F497D"/>
        </w:rPr>
        <w:t>the project</w:t>
      </w:r>
      <w:r w:rsidR="00730D5B">
        <w:rPr>
          <w:color w:val="1F497D"/>
        </w:rPr>
        <w:t>: outline anticipated expenses for the entire</w:t>
      </w:r>
      <w:r w:rsidR="002E62CD">
        <w:rPr>
          <w:color w:val="1F497D"/>
        </w:rPr>
        <w:t xml:space="preserve"> Catalyst (early stage) </w:t>
      </w:r>
      <w:r w:rsidR="00730D5B">
        <w:rPr>
          <w:color w:val="1F497D"/>
        </w:rPr>
        <w:t>project</w:t>
      </w:r>
      <w:r w:rsidR="002B5FFF">
        <w:rPr>
          <w:color w:val="1F497D"/>
        </w:rPr>
        <w:t xml:space="preserve">, </w:t>
      </w:r>
      <w:r w:rsidR="00301D87">
        <w:rPr>
          <w:color w:val="1F497D"/>
        </w:rPr>
        <w:t xml:space="preserve">and </w:t>
      </w:r>
      <w:r w:rsidR="002B5FFF">
        <w:rPr>
          <w:color w:val="1F497D"/>
        </w:rPr>
        <w:t>indicat</w:t>
      </w:r>
      <w:r w:rsidR="00301D87">
        <w:rPr>
          <w:color w:val="1F497D"/>
        </w:rPr>
        <w:t>e</w:t>
      </w:r>
      <w:r w:rsidR="002B5FFF">
        <w:rPr>
          <w:color w:val="1F497D"/>
        </w:rPr>
        <w:t xml:space="preserve"> wh</w:t>
      </w:r>
      <w:r w:rsidR="00301D87">
        <w:rPr>
          <w:color w:val="1F497D"/>
        </w:rPr>
        <w:t>a</w:t>
      </w:r>
      <w:r w:rsidR="002B5FFF">
        <w:rPr>
          <w:color w:val="1F497D"/>
        </w:rPr>
        <w:t>t</w:t>
      </w:r>
      <w:r w:rsidR="00301D87">
        <w:rPr>
          <w:color w:val="1F497D"/>
        </w:rPr>
        <w:t xml:space="preserve"> </w:t>
      </w:r>
      <w:r w:rsidR="00730D5B">
        <w:rPr>
          <w:color w:val="1F497D"/>
        </w:rPr>
        <w:t xml:space="preserve">partner </w:t>
      </w:r>
      <w:r w:rsidR="00301D87">
        <w:rPr>
          <w:color w:val="1F497D"/>
        </w:rPr>
        <w:t>fund</w:t>
      </w:r>
      <w:r>
        <w:rPr>
          <w:color w:val="1F497D"/>
        </w:rPr>
        <w:t>ing</w:t>
      </w:r>
      <w:r w:rsidR="00301D87">
        <w:rPr>
          <w:color w:val="1F497D"/>
        </w:rPr>
        <w:t xml:space="preserve"> (including </w:t>
      </w:r>
      <w:r w:rsidR="00DB7320">
        <w:rPr>
          <w:color w:val="1F497D"/>
        </w:rPr>
        <w:t xml:space="preserve">O’Brien </w:t>
      </w:r>
      <w:r w:rsidR="00595021" w:rsidRPr="00595021">
        <w:rPr>
          <w:color w:val="1F497D"/>
        </w:rPr>
        <w:t>Catalyst Funds</w:t>
      </w:r>
      <w:r w:rsidR="00301D87">
        <w:rPr>
          <w:color w:val="1F497D"/>
        </w:rPr>
        <w:t>) ha</w:t>
      </w:r>
      <w:r w:rsidR="000D5180">
        <w:rPr>
          <w:color w:val="1F497D"/>
        </w:rPr>
        <w:t>s</w:t>
      </w:r>
      <w:r w:rsidR="00301D87">
        <w:rPr>
          <w:color w:val="1F497D"/>
        </w:rPr>
        <w:t xml:space="preserve"> been</w:t>
      </w:r>
      <w:r w:rsidR="00595021" w:rsidRPr="00595021">
        <w:rPr>
          <w:color w:val="1F497D"/>
        </w:rPr>
        <w:t xml:space="preserve"> </w:t>
      </w:r>
      <w:r w:rsidR="002B5FFF">
        <w:rPr>
          <w:color w:val="1F497D"/>
        </w:rPr>
        <w:t>requested</w:t>
      </w:r>
      <w:r w:rsidR="00301D87">
        <w:rPr>
          <w:color w:val="1F497D"/>
        </w:rPr>
        <w:t xml:space="preserve"> or </w:t>
      </w:r>
      <w:r w:rsidR="002B5FFF">
        <w:rPr>
          <w:color w:val="1F497D"/>
        </w:rPr>
        <w:t>secured</w:t>
      </w:r>
      <w:r>
        <w:rPr>
          <w:color w:val="1F497D"/>
        </w:rPr>
        <w:t xml:space="preserve"> </w:t>
      </w:r>
      <w:r w:rsidR="00730D5B">
        <w:rPr>
          <w:color w:val="1F497D"/>
        </w:rPr>
        <w:t>to cover those costs (</w:t>
      </w:r>
      <w:r w:rsidR="00730D5B" w:rsidRPr="008F6C02">
        <w:rPr>
          <w:i/>
          <w:iCs/>
          <w:color w:val="1F497D"/>
        </w:rPr>
        <w:t>i.e</w:t>
      </w:r>
      <w:r w:rsidR="00730D5B">
        <w:rPr>
          <w:color w:val="1F497D"/>
        </w:rPr>
        <w:t xml:space="preserve">. </w:t>
      </w:r>
      <w:r w:rsidR="000D5180">
        <w:rPr>
          <w:color w:val="1F497D"/>
        </w:rPr>
        <w:t>the TOTAL lines of the two tables should match)</w:t>
      </w:r>
      <w:r w:rsidR="00186158">
        <w:rPr>
          <w:color w:val="1F497D"/>
        </w:rPr>
        <w:t xml:space="preserve">.  </w:t>
      </w:r>
      <w:r w:rsidR="000D5180">
        <w:rPr>
          <w:color w:val="1F497D"/>
        </w:rPr>
        <w:t xml:space="preserve"> If </w:t>
      </w:r>
      <w:r w:rsidR="002E62CD">
        <w:rPr>
          <w:color w:val="1F497D"/>
        </w:rPr>
        <w:t xml:space="preserve">partner </w:t>
      </w:r>
      <w:r w:rsidR="000D5180">
        <w:rPr>
          <w:color w:val="1F497D"/>
        </w:rPr>
        <w:t>funding has been requested and denied by a relevant partner, please include a summary or copy of that interaction.</w:t>
      </w:r>
      <w:r w:rsidR="002E62CD">
        <w:rPr>
          <w:color w:val="1F497D"/>
        </w:rPr>
        <w:t xml:space="preserve">  Partner funding for other phases of the broader project can be outlined below the table.</w:t>
      </w:r>
    </w:p>
    <w:p w14:paraId="0CC90743" w14:textId="77777777" w:rsidR="00D02B02" w:rsidRDefault="00D02B02" w:rsidP="00BC0E0E">
      <w:pPr>
        <w:ind w:left="180" w:firstLine="180"/>
        <w:rPr>
          <w:color w:val="1F497D"/>
        </w:rPr>
      </w:pPr>
    </w:p>
    <w:p w14:paraId="17285BB3" w14:textId="19BE6D1F" w:rsidR="007F4A7D" w:rsidRPr="00E63654" w:rsidRDefault="00301D87" w:rsidP="00BC0E0E">
      <w:pPr>
        <w:ind w:left="180" w:firstLine="180"/>
        <w:rPr>
          <w:b/>
          <w:color w:val="1F497D"/>
        </w:rPr>
      </w:pPr>
      <w:r w:rsidRPr="00E63654">
        <w:rPr>
          <w:b/>
          <w:color w:val="1F497D"/>
        </w:rPr>
        <w:t>EXPENSES</w:t>
      </w:r>
      <w:r w:rsidR="002E62CD">
        <w:rPr>
          <w:b/>
          <w:color w:val="1F497D"/>
        </w:rPr>
        <w:t xml:space="preserve"> of Catalyst (early stage) project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773"/>
        <w:gridCol w:w="2610"/>
      </w:tblGrid>
      <w:tr w:rsidR="00301D87" w14:paraId="523BE2C8" w14:textId="77777777" w:rsidTr="00A64220">
        <w:tc>
          <w:tcPr>
            <w:tcW w:w="6773" w:type="dxa"/>
            <w:vAlign w:val="center"/>
          </w:tcPr>
          <w:p w14:paraId="0252AB03" w14:textId="084DDDF4" w:rsidR="00301D87" w:rsidRDefault="00301D87" w:rsidP="00B105AC">
            <w:pPr>
              <w:ind w:left="180" w:firstLine="180"/>
              <w:jc w:val="center"/>
              <w:rPr>
                <w:color w:val="1F497D"/>
              </w:rPr>
            </w:pPr>
            <w:r>
              <w:rPr>
                <w:color w:val="1F497D"/>
              </w:rPr>
              <w:t>Item/Explanation</w:t>
            </w:r>
          </w:p>
        </w:tc>
        <w:tc>
          <w:tcPr>
            <w:tcW w:w="2610" w:type="dxa"/>
            <w:vAlign w:val="center"/>
          </w:tcPr>
          <w:p w14:paraId="3877426B" w14:textId="77777777" w:rsidR="00301D87" w:rsidRDefault="00301D87" w:rsidP="00BC0E0E">
            <w:pPr>
              <w:ind w:left="180" w:firstLine="180"/>
              <w:jc w:val="center"/>
              <w:rPr>
                <w:color w:val="1F497D"/>
              </w:rPr>
            </w:pPr>
            <w:r>
              <w:rPr>
                <w:color w:val="1F497D"/>
              </w:rPr>
              <w:t>Estimated Cost</w:t>
            </w:r>
          </w:p>
        </w:tc>
      </w:tr>
      <w:tr w:rsidR="00301D87" w14:paraId="715F1803" w14:textId="77777777" w:rsidTr="00A64220">
        <w:tc>
          <w:tcPr>
            <w:tcW w:w="6773" w:type="dxa"/>
          </w:tcPr>
          <w:p w14:paraId="5E77F051" w14:textId="77777777" w:rsidR="00301D87" w:rsidRDefault="00301D87" w:rsidP="00BC0E0E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3A4B2F37" w14:textId="77777777" w:rsidR="00301D87" w:rsidRDefault="00301D87" w:rsidP="00BC0E0E">
            <w:pPr>
              <w:ind w:left="180" w:firstLine="180"/>
              <w:rPr>
                <w:color w:val="1F497D"/>
              </w:rPr>
            </w:pPr>
          </w:p>
        </w:tc>
      </w:tr>
      <w:tr w:rsidR="00301D87" w14:paraId="4DC35EAD" w14:textId="77777777" w:rsidTr="00A64220">
        <w:tc>
          <w:tcPr>
            <w:tcW w:w="6773" w:type="dxa"/>
          </w:tcPr>
          <w:p w14:paraId="68290C6B" w14:textId="77777777" w:rsidR="00301D87" w:rsidRDefault="00301D87" w:rsidP="00BC0E0E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09CE6347" w14:textId="77777777" w:rsidR="00301D87" w:rsidRDefault="00301D87" w:rsidP="00BC0E0E">
            <w:pPr>
              <w:ind w:left="180" w:firstLine="180"/>
              <w:rPr>
                <w:color w:val="1F497D"/>
              </w:rPr>
            </w:pPr>
          </w:p>
        </w:tc>
      </w:tr>
      <w:tr w:rsidR="00301D87" w14:paraId="014B475C" w14:textId="77777777" w:rsidTr="00A64220">
        <w:tc>
          <w:tcPr>
            <w:tcW w:w="6773" w:type="dxa"/>
          </w:tcPr>
          <w:p w14:paraId="5B14026A" w14:textId="77777777" w:rsidR="00301D87" w:rsidRDefault="00301D87" w:rsidP="00BC0E0E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29AD881B" w14:textId="77777777" w:rsidR="00301D87" w:rsidRDefault="00301D87" w:rsidP="00BC0E0E">
            <w:pPr>
              <w:ind w:left="180" w:firstLine="180"/>
              <w:rPr>
                <w:color w:val="1F497D"/>
              </w:rPr>
            </w:pPr>
          </w:p>
        </w:tc>
      </w:tr>
      <w:tr w:rsidR="00E63654" w14:paraId="64172A46" w14:textId="77777777" w:rsidTr="00A64220">
        <w:tc>
          <w:tcPr>
            <w:tcW w:w="6773" w:type="dxa"/>
          </w:tcPr>
          <w:p w14:paraId="3FFD35D7" w14:textId="77777777" w:rsidR="00E63654" w:rsidRDefault="00E63654" w:rsidP="00BC0E0E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70075365" w14:textId="77777777" w:rsidR="00E63654" w:rsidRDefault="00E63654" w:rsidP="00BC0E0E">
            <w:pPr>
              <w:ind w:left="180" w:firstLine="180"/>
              <w:rPr>
                <w:color w:val="1F497D"/>
              </w:rPr>
            </w:pPr>
          </w:p>
        </w:tc>
      </w:tr>
      <w:tr w:rsidR="00E63654" w14:paraId="1E95C966" w14:textId="77777777" w:rsidTr="00A64220">
        <w:tc>
          <w:tcPr>
            <w:tcW w:w="6773" w:type="dxa"/>
          </w:tcPr>
          <w:p w14:paraId="67BD9E83" w14:textId="77777777" w:rsidR="00E63654" w:rsidRDefault="00E63654" w:rsidP="00BC0E0E">
            <w:pPr>
              <w:ind w:left="180" w:firstLine="180"/>
              <w:rPr>
                <w:color w:val="1F497D"/>
              </w:rPr>
            </w:pPr>
          </w:p>
        </w:tc>
        <w:tc>
          <w:tcPr>
            <w:tcW w:w="2610" w:type="dxa"/>
          </w:tcPr>
          <w:p w14:paraId="7076F4AF" w14:textId="77777777" w:rsidR="00E63654" w:rsidRDefault="00E63654" w:rsidP="00BC0E0E">
            <w:pPr>
              <w:ind w:left="180" w:firstLine="180"/>
              <w:rPr>
                <w:color w:val="1F497D"/>
              </w:rPr>
            </w:pPr>
          </w:p>
        </w:tc>
      </w:tr>
      <w:tr w:rsidR="00301D87" w14:paraId="10943B61" w14:textId="77777777" w:rsidTr="00A64220">
        <w:tc>
          <w:tcPr>
            <w:tcW w:w="6773" w:type="dxa"/>
          </w:tcPr>
          <w:p w14:paraId="735C1037" w14:textId="77777777" w:rsidR="00301D87" w:rsidRDefault="00E63654" w:rsidP="00E63654">
            <w:pPr>
              <w:ind w:left="180" w:firstLine="180"/>
              <w:jc w:val="right"/>
              <w:rPr>
                <w:color w:val="1F497D"/>
              </w:rPr>
            </w:pPr>
            <w:r>
              <w:rPr>
                <w:color w:val="1F497D"/>
              </w:rPr>
              <w:t>TOTAL PROJECT COST</w:t>
            </w:r>
          </w:p>
        </w:tc>
        <w:tc>
          <w:tcPr>
            <w:tcW w:w="2610" w:type="dxa"/>
          </w:tcPr>
          <w:p w14:paraId="2DE6F6BB" w14:textId="77777777" w:rsidR="00301D87" w:rsidRDefault="00301D87" w:rsidP="00BC0E0E">
            <w:pPr>
              <w:ind w:left="180" w:firstLine="180"/>
              <w:rPr>
                <w:color w:val="1F497D"/>
              </w:rPr>
            </w:pPr>
          </w:p>
        </w:tc>
      </w:tr>
    </w:tbl>
    <w:p w14:paraId="77C0FED5" w14:textId="77777777" w:rsidR="00E63654" w:rsidRDefault="00E63654" w:rsidP="00BC0E0E">
      <w:pPr>
        <w:ind w:left="180" w:firstLine="180"/>
        <w:rPr>
          <w:color w:val="1F497D"/>
        </w:rPr>
      </w:pPr>
    </w:p>
    <w:p w14:paraId="41FD19FB" w14:textId="08554B20" w:rsidR="00E63654" w:rsidRPr="00E63654" w:rsidRDefault="00E63654" w:rsidP="00BC0E0E">
      <w:pPr>
        <w:ind w:left="180" w:firstLine="180"/>
        <w:rPr>
          <w:b/>
          <w:color w:val="1F497D"/>
        </w:rPr>
      </w:pPr>
      <w:r w:rsidRPr="00E63654">
        <w:rPr>
          <w:b/>
          <w:color w:val="1F497D"/>
        </w:rPr>
        <w:t>FUNDING</w:t>
      </w:r>
      <w:r w:rsidR="002E62CD">
        <w:rPr>
          <w:b/>
          <w:color w:val="1F497D"/>
        </w:rPr>
        <w:t xml:space="preserve"> of Catalyst (early stage) project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670"/>
        <w:gridCol w:w="2340"/>
        <w:gridCol w:w="1440"/>
      </w:tblGrid>
      <w:tr w:rsidR="00301D87" w14:paraId="2C33BB1C" w14:textId="77777777" w:rsidTr="0000402F">
        <w:tc>
          <w:tcPr>
            <w:tcW w:w="5670" w:type="dxa"/>
            <w:vAlign w:val="center"/>
          </w:tcPr>
          <w:p w14:paraId="25DA7B8A" w14:textId="77777777" w:rsidR="00301D87" w:rsidRDefault="00301D87" w:rsidP="0000402F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Source</w:t>
            </w:r>
          </w:p>
        </w:tc>
        <w:tc>
          <w:tcPr>
            <w:tcW w:w="2340" w:type="dxa"/>
            <w:vAlign w:val="center"/>
          </w:tcPr>
          <w:p w14:paraId="49C2304E" w14:textId="77777777" w:rsidR="00301D87" w:rsidRDefault="00301D87" w:rsidP="0000402F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Amount</w:t>
            </w:r>
          </w:p>
        </w:tc>
        <w:tc>
          <w:tcPr>
            <w:tcW w:w="1440" w:type="dxa"/>
          </w:tcPr>
          <w:p w14:paraId="39C3EBA4" w14:textId="4D2B1C6F" w:rsidR="00301D87" w:rsidRDefault="00301D87" w:rsidP="00E6365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Requested</w:t>
            </w:r>
            <w:r w:rsidR="008F6C02">
              <w:rPr>
                <w:color w:val="1F497D"/>
              </w:rPr>
              <w:t>*</w:t>
            </w:r>
            <w:r>
              <w:rPr>
                <w:color w:val="1F497D"/>
              </w:rPr>
              <w:t xml:space="preserve"> or Secured?</w:t>
            </w:r>
          </w:p>
        </w:tc>
      </w:tr>
      <w:tr w:rsidR="00301D87" w14:paraId="5D9AE8D0" w14:textId="77777777" w:rsidTr="0000402F">
        <w:tc>
          <w:tcPr>
            <w:tcW w:w="5670" w:type="dxa"/>
          </w:tcPr>
          <w:p w14:paraId="579DF46B" w14:textId="34D26267" w:rsidR="00301D87" w:rsidRDefault="00B105AC" w:rsidP="00BC0E0E">
            <w:pPr>
              <w:rPr>
                <w:color w:val="1F497D"/>
              </w:rPr>
            </w:pPr>
            <w:r>
              <w:rPr>
                <w:color w:val="1F497D"/>
              </w:rPr>
              <w:t xml:space="preserve">O’Brien Institute </w:t>
            </w:r>
            <w:r w:rsidR="00E63654">
              <w:rPr>
                <w:color w:val="1F497D"/>
              </w:rPr>
              <w:t>Catalyst Funds</w:t>
            </w:r>
          </w:p>
        </w:tc>
        <w:tc>
          <w:tcPr>
            <w:tcW w:w="2340" w:type="dxa"/>
          </w:tcPr>
          <w:p w14:paraId="61B67F24" w14:textId="77777777" w:rsidR="00301D87" w:rsidRDefault="00301D87" w:rsidP="00BC0E0E">
            <w:pPr>
              <w:rPr>
                <w:color w:val="1F497D"/>
              </w:rPr>
            </w:pPr>
          </w:p>
        </w:tc>
        <w:tc>
          <w:tcPr>
            <w:tcW w:w="1440" w:type="dxa"/>
          </w:tcPr>
          <w:p w14:paraId="313872DA" w14:textId="77777777" w:rsidR="00301D87" w:rsidRDefault="00301D87" w:rsidP="00BC0E0E">
            <w:pPr>
              <w:rPr>
                <w:color w:val="1F497D"/>
              </w:rPr>
            </w:pPr>
          </w:p>
        </w:tc>
      </w:tr>
      <w:tr w:rsidR="00301D87" w14:paraId="7978407E" w14:textId="77777777" w:rsidTr="0000402F">
        <w:tc>
          <w:tcPr>
            <w:tcW w:w="5670" w:type="dxa"/>
          </w:tcPr>
          <w:p w14:paraId="1AE268AE" w14:textId="02E2C309" w:rsidR="00301D87" w:rsidRDefault="008F6C02" w:rsidP="00BC0E0E">
            <w:pPr>
              <w:rPr>
                <w:color w:val="1F497D"/>
              </w:rPr>
            </w:pPr>
            <w:r>
              <w:rPr>
                <w:color w:val="1F497D"/>
              </w:rPr>
              <w:t>Partner Source 1</w:t>
            </w:r>
          </w:p>
        </w:tc>
        <w:tc>
          <w:tcPr>
            <w:tcW w:w="2340" w:type="dxa"/>
          </w:tcPr>
          <w:p w14:paraId="7AD68B03" w14:textId="77777777" w:rsidR="00301D87" w:rsidRDefault="00301D87" w:rsidP="00BC0E0E">
            <w:pPr>
              <w:rPr>
                <w:color w:val="1F497D"/>
              </w:rPr>
            </w:pPr>
          </w:p>
        </w:tc>
        <w:tc>
          <w:tcPr>
            <w:tcW w:w="1440" w:type="dxa"/>
          </w:tcPr>
          <w:p w14:paraId="139FEDF3" w14:textId="77777777" w:rsidR="00301D87" w:rsidRDefault="00301D87" w:rsidP="00BC0E0E">
            <w:pPr>
              <w:rPr>
                <w:color w:val="1F497D"/>
              </w:rPr>
            </w:pPr>
          </w:p>
        </w:tc>
      </w:tr>
      <w:tr w:rsidR="00E63654" w14:paraId="57CE073C" w14:textId="77777777" w:rsidTr="0000402F">
        <w:tc>
          <w:tcPr>
            <w:tcW w:w="5670" w:type="dxa"/>
          </w:tcPr>
          <w:p w14:paraId="154F0AFA" w14:textId="6E701FA1" w:rsidR="00E63654" w:rsidRDefault="008F6C02" w:rsidP="00BC0E0E">
            <w:pPr>
              <w:rPr>
                <w:color w:val="1F497D"/>
              </w:rPr>
            </w:pPr>
            <w:r>
              <w:rPr>
                <w:color w:val="1F497D"/>
              </w:rPr>
              <w:t>Partner Source 2</w:t>
            </w:r>
          </w:p>
        </w:tc>
        <w:tc>
          <w:tcPr>
            <w:tcW w:w="2340" w:type="dxa"/>
          </w:tcPr>
          <w:p w14:paraId="1464CD33" w14:textId="77777777" w:rsidR="00E63654" w:rsidRDefault="00E63654" w:rsidP="00BC0E0E">
            <w:pPr>
              <w:rPr>
                <w:color w:val="1F497D"/>
              </w:rPr>
            </w:pPr>
          </w:p>
        </w:tc>
        <w:tc>
          <w:tcPr>
            <w:tcW w:w="1440" w:type="dxa"/>
          </w:tcPr>
          <w:p w14:paraId="7A20CFBA" w14:textId="77777777" w:rsidR="00E63654" w:rsidRDefault="00E63654" w:rsidP="00BC0E0E">
            <w:pPr>
              <w:rPr>
                <w:color w:val="1F497D"/>
              </w:rPr>
            </w:pPr>
          </w:p>
        </w:tc>
      </w:tr>
      <w:tr w:rsidR="00E63654" w14:paraId="0B6A0DCD" w14:textId="77777777" w:rsidTr="0000402F">
        <w:tc>
          <w:tcPr>
            <w:tcW w:w="5670" w:type="dxa"/>
          </w:tcPr>
          <w:p w14:paraId="15F85B98" w14:textId="28865D7C" w:rsidR="00E63654" w:rsidRPr="008F6C02" w:rsidRDefault="008F6C02" w:rsidP="00BC0E0E">
            <w:pPr>
              <w:rPr>
                <w:i/>
                <w:iCs/>
                <w:color w:val="1F497D"/>
              </w:rPr>
            </w:pPr>
            <w:r w:rsidRPr="008F6C02">
              <w:rPr>
                <w:i/>
                <w:iCs/>
                <w:color w:val="1F497D"/>
              </w:rPr>
              <w:t>etc</w:t>
            </w:r>
          </w:p>
        </w:tc>
        <w:tc>
          <w:tcPr>
            <w:tcW w:w="2340" w:type="dxa"/>
          </w:tcPr>
          <w:p w14:paraId="73DEA50A" w14:textId="77777777" w:rsidR="00E63654" w:rsidRDefault="00E63654" w:rsidP="00BC0E0E">
            <w:pPr>
              <w:rPr>
                <w:color w:val="1F497D"/>
              </w:rPr>
            </w:pPr>
          </w:p>
        </w:tc>
        <w:tc>
          <w:tcPr>
            <w:tcW w:w="1440" w:type="dxa"/>
          </w:tcPr>
          <w:p w14:paraId="3F6E7422" w14:textId="77777777" w:rsidR="00E63654" w:rsidRDefault="00E63654" w:rsidP="00BC0E0E">
            <w:pPr>
              <w:rPr>
                <w:color w:val="1F497D"/>
              </w:rPr>
            </w:pPr>
          </w:p>
        </w:tc>
      </w:tr>
      <w:tr w:rsidR="00301D87" w14:paraId="3122CA3F" w14:textId="77777777" w:rsidTr="0000402F">
        <w:tc>
          <w:tcPr>
            <w:tcW w:w="5670" w:type="dxa"/>
          </w:tcPr>
          <w:p w14:paraId="7EA035F4" w14:textId="7AF3F573" w:rsidR="00301D87" w:rsidRDefault="000D5180" w:rsidP="000D5180">
            <w:pPr>
              <w:jc w:val="right"/>
              <w:rPr>
                <w:color w:val="1F497D"/>
              </w:rPr>
            </w:pPr>
            <w:r>
              <w:rPr>
                <w:color w:val="1F497D"/>
              </w:rPr>
              <w:t>TOTAL PROJECT FUNDING</w:t>
            </w:r>
          </w:p>
        </w:tc>
        <w:tc>
          <w:tcPr>
            <w:tcW w:w="2340" w:type="dxa"/>
          </w:tcPr>
          <w:p w14:paraId="6342D297" w14:textId="77777777" w:rsidR="00301D87" w:rsidRDefault="00301D87" w:rsidP="00BC0E0E">
            <w:pPr>
              <w:rPr>
                <w:color w:val="1F497D"/>
              </w:rPr>
            </w:pPr>
          </w:p>
        </w:tc>
        <w:tc>
          <w:tcPr>
            <w:tcW w:w="1440" w:type="dxa"/>
          </w:tcPr>
          <w:p w14:paraId="1595DBED" w14:textId="77777777" w:rsidR="00301D87" w:rsidRDefault="00301D87" w:rsidP="00BC0E0E">
            <w:pPr>
              <w:rPr>
                <w:color w:val="1F497D"/>
              </w:rPr>
            </w:pPr>
          </w:p>
        </w:tc>
      </w:tr>
    </w:tbl>
    <w:p w14:paraId="1EB5A0BD" w14:textId="77777777" w:rsidR="007F4A7D" w:rsidRDefault="007F4A7D" w:rsidP="00BC0E0E">
      <w:pPr>
        <w:ind w:left="180" w:firstLine="180"/>
        <w:rPr>
          <w:color w:val="1F497D"/>
        </w:rPr>
      </w:pPr>
    </w:p>
    <w:p w14:paraId="38E441EF" w14:textId="519E3DD8" w:rsidR="007F4A7D" w:rsidRDefault="008F6C02" w:rsidP="00EB3685">
      <w:pPr>
        <w:ind w:left="900"/>
        <w:rPr>
          <w:color w:val="1F497D"/>
        </w:rPr>
      </w:pPr>
      <w:r>
        <w:rPr>
          <w:color w:val="1F497D"/>
          <w:vertAlign w:val="superscript"/>
        </w:rPr>
        <w:t>*</w:t>
      </w:r>
      <w:r w:rsidR="00B105AC">
        <w:rPr>
          <w:color w:val="1F497D"/>
        </w:rPr>
        <w:t xml:space="preserve">For any of the funds that are not yet Secured, please provide a “Plan B” – </w:t>
      </w:r>
      <w:r w:rsidR="00B105AC" w:rsidRPr="00EB3685">
        <w:rPr>
          <w:i/>
          <w:color w:val="1F497D"/>
        </w:rPr>
        <w:t>e</w:t>
      </w:r>
      <w:r w:rsidR="006F30BC">
        <w:rPr>
          <w:i/>
          <w:color w:val="1F497D"/>
        </w:rPr>
        <w:t>.</w:t>
      </w:r>
      <w:r w:rsidR="00B105AC" w:rsidRPr="00EB3685">
        <w:rPr>
          <w:i/>
          <w:color w:val="1F497D"/>
        </w:rPr>
        <w:t>g</w:t>
      </w:r>
      <w:r w:rsidR="00B105AC">
        <w:rPr>
          <w:color w:val="1F497D"/>
        </w:rPr>
        <w:t>. would a reduced project scope be feasible with the lower total budget, or would the project be cancelled indefinitely</w:t>
      </w:r>
      <w:r w:rsidR="000D5180">
        <w:rPr>
          <w:color w:val="1F497D"/>
        </w:rPr>
        <w:t xml:space="preserve">, with </w:t>
      </w:r>
      <w:r w:rsidR="00B105AC">
        <w:rPr>
          <w:color w:val="1F497D"/>
        </w:rPr>
        <w:t>a Catalyst allocation offered by the</w:t>
      </w:r>
      <w:r w:rsidR="008D5F98">
        <w:rPr>
          <w:color w:val="1F497D"/>
        </w:rPr>
        <w:t xml:space="preserve"> O’Brien Institute </w:t>
      </w:r>
      <w:r w:rsidR="00B105AC">
        <w:rPr>
          <w:color w:val="1F497D"/>
        </w:rPr>
        <w:t>be</w:t>
      </w:r>
      <w:r w:rsidR="000D5180">
        <w:rPr>
          <w:color w:val="1F497D"/>
        </w:rPr>
        <w:t>ing</w:t>
      </w:r>
      <w:r w:rsidR="00B105AC">
        <w:rPr>
          <w:color w:val="1F497D"/>
        </w:rPr>
        <w:t xml:space="preserve"> declined? </w:t>
      </w:r>
    </w:p>
    <w:p w14:paraId="27C24E69" w14:textId="77777777" w:rsidR="00D02B02" w:rsidRDefault="00D02B02" w:rsidP="00BC0E0E">
      <w:pPr>
        <w:ind w:left="180" w:firstLine="180"/>
        <w:rPr>
          <w:color w:val="1F497D"/>
        </w:rPr>
      </w:pPr>
    </w:p>
    <w:p w14:paraId="0ADE8D83" w14:textId="77777777" w:rsidR="007F4A7D" w:rsidRDefault="007F4A7D" w:rsidP="00BC0E0E">
      <w:pPr>
        <w:ind w:left="180" w:firstLine="180"/>
        <w:rPr>
          <w:color w:val="1F497D"/>
        </w:rPr>
      </w:pPr>
    </w:p>
    <w:p w14:paraId="40044AD4" w14:textId="77777777" w:rsidR="0001237B" w:rsidRDefault="0001237B" w:rsidP="0001237B">
      <w:pPr>
        <w:ind w:left="180" w:firstLine="180"/>
        <w:rPr>
          <w:color w:val="1F497D"/>
        </w:rPr>
      </w:pPr>
    </w:p>
    <w:p w14:paraId="0BDF71AC" w14:textId="77777777" w:rsidR="0001237B" w:rsidRDefault="0001237B" w:rsidP="0001237B">
      <w:pPr>
        <w:ind w:left="180" w:firstLine="180"/>
        <w:rPr>
          <w:color w:val="1F497D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300AD" wp14:editId="599DA8F0">
                <wp:simplePos x="0" y="0"/>
                <wp:positionH relativeFrom="column">
                  <wp:posOffset>276224</wp:posOffset>
                </wp:positionH>
                <wp:positionV relativeFrom="paragraph">
                  <wp:posOffset>145415</wp:posOffset>
                </wp:positionV>
                <wp:extent cx="5838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FF999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1.45pt" to="481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" strokecolor="#4579b8 [3044]"/>
            </w:pict>
          </mc:Fallback>
        </mc:AlternateContent>
      </w:r>
    </w:p>
    <w:p w14:paraId="7380B601" w14:textId="380F9D2B" w:rsidR="00DF7092" w:rsidRPr="005D5C88" w:rsidRDefault="0001237B" w:rsidP="005D5C88">
      <w:pPr>
        <w:spacing w:after="200" w:line="276" w:lineRule="auto"/>
        <w:jc w:val="center"/>
        <w:rPr>
          <w:color w:val="1F497D"/>
        </w:rPr>
      </w:pPr>
      <w:r>
        <w:rPr>
          <w:color w:val="1F497D"/>
        </w:rPr>
        <w:t xml:space="preserve">Submit completed template </w:t>
      </w:r>
      <w:r w:rsidR="00F10094">
        <w:rPr>
          <w:color w:val="1F497D"/>
        </w:rPr>
        <w:t xml:space="preserve">and CV </w:t>
      </w:r>
      <w:r>
        <w:rPr>
          <w:color w:val="1F497D"/>
        </w:rPr>
        <w:t xml:space="preserve">to </w:t>
      </w:r>
      <w:hyperlink r:id="rId14" w:history="1">
        <w:r w:rsidR="00186158" w:rsidRPr="00E13253">
          <w:rPr>
            <w:rStyle w:val="Hyperlink"/>
          </w:rPr>
          <w:t>iph@ucalgary.ca</w:t>
        </w:r>
      </w:hyperlink>
    </w:p>
    <w:sectPr w:rsidR="00DF7092" w:rsidRPr="005D5C88" w:rsidSect="00BC0E0E">
      <w:footerReference w:type="default" r:id="rId15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E0C9" w16cex:dateUtc="2022-08-12T2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05E068" w16cid:durableId="26A0E0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4F9DE" w14:textId="77777777" w:rsidR="00C55FF3" w:rsidRDefault="00C55FF3" w:rsidP="0001237B">
      <w:r>
        <w:separator/>
      </w:r>
    </w:p>
  </w:endnote>
  <w:endnote w:type="continuationSeparator" w:id="0">
    <w:p w14:paraId="726A7DCC" w14:textId="77777777" w:rsidR="00C55FF3" w:rsidRDefault="00C55FF3" w:rsidP="0001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4398" w14:textId="3DFDB250" w:rsidR="0001237B" w:rsidRDefault="005D5C88">
    <w:pPr>
      <w:pStyle w:val="Footer"/>
    </w:pPr>
    <w:r>
      <w:t>Rev</w:t>
    </w:r>
    <w:r w:rsidR="00A87641">
      <w:t>: 20</w:t>
    </w:r>
    <w:r w:rsidR="00B86815">
      <w:t>2</w:t>
    </w:r>
    <w:r w:rsidR="00A2103A">
      <w:t>2</w:t>
    </w:r>
    <w:r w:rsidR="00A87641">
      <w:t>-</w:t>
    </w:r>
    <w:r w:rsidR="00DE4707">
      <w:t>August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5FAE" w14:textId="77777777" w:rsidR="00C55FF3" w:rsidRDefault="00C55FF3" w:rsidP="0001237B">
      <w:r>
        <w:separator/>
      </w:r>
    </w:p>
  </w:footnote>
  <w:footnote w:type="continuationSeparator" w:id="0">
    <w:p w14:paraId="42875962" w14:textId="77777777" w:rsidR="00C55FF3" w:rsidRDefault="00C55FF3" w:rsidP="0001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E27"/>
    <w:multiLevelType w:val="hybridMultilevel"/>
    <w:tmpl w:val="51F82352"/>
    <w:lvl w:ilvl="0" w:tplc="4ECC3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2EF"/>
    <w:multiLevelType w:val="hybridMultilevel"/>
    <w:tmpl w:val="78C8289A"/>
    <w:lvl w:ilvl="0" w:tplc="69EC17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A10"/>
    <w:multiLevelType w:val="hybridMultilevel"/>
    <w:tmpl w:val="6406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7ED2"/>
    <w:multiLevelType w:val="singleLevel"/>
    <w:tmpl w:val="F9A86190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BD20A7D"/>
    <w:multiLevelType w:val="hybridMultilevel"/>
    <w:tmpl w:val="9F88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7D18"/>
    <w:multiLevelType w:val="hybridMultilevel"/>
    <w:tmpl w:val="9F88C8F0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7E23"/>
    <w:multiLevelType w:val="hybridMultilevel"/>
    <w:tmpl w:val="996A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C3CBE"/>
    <w:multiLevelType w:val="hybridMultilevel"/>
    <w:tmpl w:val="B170B252"/>
    <w:lvl w:ilvl="0" w:tplc="71F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A1C6F"/>
    <w:multiLevelType w:val="hybridMultilevel"/>
    <w:tmpl w:val="1918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B19DF"/>
    <w:multiLevelType w:val="hybridMultilevel"/>
    <w:tmpl w:val="6784CF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5C7B12"/>
    <w:multiLevelType w:val="hybridMultilevel"/>
    <w:tmpl w:val="5D40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55061"/>
    <w:multiLevelType w:val="hybridMultilevel"/>
    <w:tmpl w:val="9E0A7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84901"/>
    <w:multiLevelType w:val="hybridMultilevel"/>
    <w:tmpl w:val="D8AA8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5694"/>
    <w:multiLevelType w:val="hybridMultilevel"/>
    <w:tmpl w:val="8238194A"/>
    <w:lvl w:ilvl="0" w:tplc="69EC17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6193A"/>
    <w:multiLevelType w:val="hybridMultilevel"/>
    <w:tmpl w:val="B170B252"/>
    <w:lvl w:ilvl="0" w:tplc="71F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753D4"/>
    <w:multiLevelType w:val="multilevel"/>
    <w:tmpl w:val="850C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8B756B"/>
    <w:multiLevelType w:val="hybridMultilevel"/>
    <w:tmpl w:val="FDA2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4B2CEC"/>
    <w:multiLevelType w:val="hybridMultilevel"/>
    <w:tmpl w:val="37F2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14"/>
  </w:num>
  <w:num w:numId="12">
    <w:abstractNumId w:val="16"/>
  </w:num>
  <w:num w:numId="13">
    <w:abstractNumId w:val="10"/>
  </w:num>
  <w:num w:numId="14">
    <w:abstractNumId w:val="3"/>
  </w:num>
  <w:num w:numId="15">
    <w:abstractNumId w:val="12"/>
  </w:num>
  <w:num w:numId="16">
    <w:abstractNumId w:val="2"/>
  </w:num>
  <w:num w:numId="17">
    <w:abstractNumId w:val="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32"/>
    <w:rsid w:val="0000402F"/>
    <w:rsid w:val="00010E4B"/>
    <w:rsid w:val="0001237B"/>
    <w:rsid w:val="000262DB"/>
    <w:rsid w:val="0004295D"/>
    <w:rsid w:val="00050FE5"/>
    <w:rsid w:val="000732BE"/>
    <w:rsid w:val="000A0937"/>
    <w:rsid w:val="000C4908"/>
    <w:rsid w:val="000C5E77"/>
    <w:rsid w:val="000C66EF"/>
    <w:rsid w:val="000D5180"/>
    <w:rsid w:val="001007BC"/>
    <w:rsid w:val="00120C31"/>
    <w:rsid w:val="0012188F"/>
    <w:rsid w:val="0013164E"/>
    <w:rsid w:val="00131B4E"/>
    <w:rsid w:val="00140B04"/>
    <w:rsid w:val="00160641"/>
    <w:rsid w:val="00182C08"/>
    <w:rsid w:val="00184444"/>
    <w:rsid w:val="0018488D"/>
    <w:rsid w:val="00186158"/>
    <w:rsid w:val="001A06E1"/>
    <w:rsid w:val="001A3199"/>
    <w:rsid w:val="001A5C6D"/>
    <w:rsid w:val="001B07BD"/>
    <w:rsid w:val="001C38EE"/>
    <w:rsid w:val="001C68A3"/>
    <w:rsid w:val="001D5425"/>
    <w:rsid w:val="001E33D8"/>
    <w:rsid w:val="001E4F04"/>
    <w:rsid w:val="002014DC"/>
    <w:rsid w:val="0020600C"/>
    <w:rsid w:val="00207192"/>
    <w:rsid w:val="002136DB"/>
    <w:rsid w:val="00242063"/>
    <w:rsid w:val="00245755"/>
    <w:rsid w:val="00280618"/>
    <w:rsid w:val="002A1D80"/>
    <w:rsid w:val="002B5FFF"/>
    <w:rsid w:val="002B6605"/>
    <w:rsid w:val="002D43CA"/>
    <w:rsid w:val="002E62CD"/>
    <w:rsid w:val="002E7BD0"/>
    <w:rsid w:val="002F1159"/>
    <w:rsid w:val="002F4DF3"/>
    <w:rsid w:val="002F601E"/>
    <w:rsid w:val="00301D87"/>
    <w:rsid w:val="00303AD5"/>
    <w:rsid w:val="00316DFC"/>
    <w:rsid w:val="00323032"/>
    <w:rsid w:val="00336D65"/>
    <w:rsid w:val="003508B4"/>
    <w:rsid w:val="00357223"/>
    <w:rsid w:val="0038216D"/>
    <w:rsid w:val="00392F04"/>
    <w:rsid w:val="003B6A1A"/>
    <w:rsid w:val="003C00DA"/>
    <w:rsid w:val="003C3DA2"/>
    <w:rsid w:val="003C76EC"/>
    <w:rsid w:val="003E7F3F"/>
    <w:rsid w:val="00411801"/>
    <w:rsid w:val="00411A7F"/>
    <w:rsid w:val="00412B40"/>
    <w:rsid w:val="00413308"/>
    <w:rsid w:val="004228CB"/>
    <w:rsid w:val="00436231"/>
    <w:rsid w:val="00442C49"/>
    <w:rsid w:val="004517E6"/>
    <w:rsid w:val="004912E6"/>
    <w:rsid w:val="0049779C"/>
    <w:rsid w:val="004B2496"/>
    <w:rsid w:val="004D0ACF"/>
    <w:rsid w:val="004E5BDA"/>
    <w:rsid w:val="004F1F01"/>
    <w:rsid w:val="00505624"/>
    <w:rsid w:val="0051544B"/>
    <w:rsid w:val="00521800"/>
    <w:rsid w:val="005304E2"/>
    <w:rsid w:val="00534B5E"/>
    <w:rsid w:val="00535764"/>
    <w:rsid w:val="00560772"/>
    <w:rsid w:val="005904FB"/>
    <w:rsid w:val="00592D99"/>
    <w:rsid w:val="00595021"/>
    <w:rsid w:val="005B660A"/>
    <w:rsid w:val="005B7D3D"/>
    <w:rsid w:val="005D5C88"/>
    <w:rsid w:val="005F4F1F"/>
    <w:rsid w:val="00603FF8"/>
    <w:rsid w:val="006050CE"/>
    <w:rsid w:val="006307FB"/>
    <w:rsid w:val="00633C54"/>
    <w:rsid w:val="0065634E"/>
    <w:rsid w:val="006775BA"/>
    <w:rsid w:val="006D0AD9"/>
    <w:rsid w:val="006D4A26"/>
    <w:rsid w:val="006F182E"/>
    <w:rsid w:val="006F30BC"/>
    <w:rsid w:val="00714BAF"/>
    <w:rsid w:val="007169F1"/>
    <w:rsid w:val="00730D5B"/>
    <w:rsid w:val="0074335F"/>
    <w:rsid w:val="0075551A"/>
    <w:rsid w:val="00776476"/>
    <w:rsid w:val="00782212"/>
    <w:rsid w:val="00782FB9"/>
    <w:rsid w:val="00783269"/>
    <w:rsid w:val="00785F29"/>
    <w:rsid w:val="007A659A"/>
    <w:rsid w:val="007C1745"/>
    <w:rsid w:val="007F4A7D"/>
    <w:rsid w:val="00805188"/>
    <w:rsid w:val="00822353"/>
    <w:rsid w:val="00824CD8"/>
    <w:rsid w:val="008467EA"/>
    <w:rsid w:val="00862AB0"/>
    <w:rsid w:val="008B55D1"/>
    <w:rsid w:val="008C4253"/>
    <w:rsid w:val="008C6EBC"/>
    <w:rsid w:val="008D5F98"/>
    <w:rsid w:val="008F6C02"/>
    <w:rsid w:val="00912F52"/>
    <w:rsid w:val="00923332"/>
    <w:rsid w:val="00936931"/>
    <w:rsid w:val="0098243D"/>
    <w:rsid w:val="00997C16"/>
    <w:rsid w:val="009B5869"/>
    <w:rsid w:val="009C1753"/>
    <w:rsid w:val="009D6B14"/>
    <w:rsid w:val="009E7334"/>
    <w:rsid w:val="009F3F13"/>
    <w:rsid w:val="00A01CE9"/>
    <w:rsid w:val="00A062E2"/>
    <w:rsid w:val="00A2103A"/>
    <w:rsid w:val="00A24EC6"/>
    <w:rsid w:val="00A41DF9"/>
    <w:rsid w:val="00A61728"/>
    <w:rsid w:val="00A64220"/>
    <w:rsid w:val="00A87641"/>
    <w:rsid w:val="00AB06E4"/>
    <w:rsid w:val="00AB5D44"/>
    <w:rsid w:val="00AC27FB"/>
    <w:rsid w:val="00AE6487"/>
    <w:rsid w:val="00AE6F82"/>
    <w:rsid w:val="00B105AC"/>
    <w:rsid w:val="00B173ED"/>
    <w:rsid w:val="00B22DD0"/>
    <w:rsid w:val="00B42D1E"/>
    <w:rsid w:val="00B53B8E"/>
    <w:rsid w:val="00B6336E"/>
    <w:rsid w:val="00B86815"/>
    <w:rsid w:val="00BB5F80"/>
    <w:rsid w:val="00BB6427"/>
    <w:rsid w:val="00BC0E0E"/>
    <w:rsid w:val="00BC3083"/>
    <w:rsid w:val="00BC7E77"/>
    <w:rsid w:val="00BD757B"/>
    <w:rsid w:val="00BE0140"/>
    <w:rsid w:val="00BF1489"/>
    <w:rsid w:val="00BF4C7E"/>
    <w:rsid w:val="00C027CA"/>
    <w:rsid w:val="00C41216"/>
    <w:rsid w:val="00C449E5"/>
    <w:rsid w:val="00C55FF3"/>
    <w:rsid w:val="00C70687"/>
    <w:rsid w:val="00CA5433"/>
    <w:rsid w:val="00CB06B0"/>
    <w:rsid w:val="00CB15FE"/>
    <w:rsid w:val="00CD13C8"/>
    <w:rsid w:val="00D02291"/>
    <w:rsid w:val="00D02B02"/>
    <w:rsid w:val="00D05DF0"/>
    <w:rsid w:val="00D123D2"/>
    <w:rsid w:val="00D16FE1"/>
    <w:rsid w:val="00D2002E"/>
    <w:rsid w:val="00D25A48"/>
    <w:rsid w:val="00D25B70"/>
    <w:rsid w:val="00D4186C"/>
    <w:rsid w:val="00D549AE"/>
    <w:rsid w:val="00D635E9"/>
    <w:rsid w:val="00D746C4"/>
    <w:rsid w:val="00DB24D7"/>
    <w:rsid w:val="00DB7320"/>
    <w:rsid w:val="00DC7BCB"/>
    <w:rsid w:val="00DE4707"/>
    <w:rsid w:val="00DF5792"/>
    <w:rsid w:val="00DF7092"/>
    <w:rsid w:val="00E35069"/>
    <w:rsid w:val="00E63654"/>
    <w:rsid w:val="00E70933"/>
    <w:rsid w:val="00E7227C"/>
    <w:rsid w:val="00E823CD"/>
    <w:rsid w:val="00E82B8B"/>
    <w:rsid w:val="00EB1C22"/>
    <w:rsid w:val="00EB3685"/>
    <w:rsid w:val="00ED51C9"/>
    <w:rsid w:val="00EE0551"/>
    <w:rsid w:val="00EE448F"/>
    <w:rsid w:val="00F016A4"/>
    <w:rsid w:val="00F10094"/>
    <w:rsid w:val="00F145B1"/>
    <w:rsid w:val="00F1545E"/>
    <w:rsid w:val="00F35E51"/>
    <w:rsid w:val="00F53E1E"/>
    <w:rsid w:val="00FB6684"/>
    <w:rsid w:val="00FC0DBB"/>
    <w:rsid w:val="00FD0701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2BD8"/>
  <w15:docId w15:val="{23DAEA21-9C77-4D5C-83FD-F8AE008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08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E7334"/>
    <w:pPr>
      <w:keepNext/>
      <w:numPr>
        <w:numId w:val="14"/>
      </w:numPr>
      <w:outlineLvl w:val="2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A7D"/>
    <w:pPr>
      <w:ind w:left="720"/>
      <w:contextualSpacing/>
    </w:pPr>
  </w:style>
  <w:style w:type="table" w:styleId="TableGrid">
    <w:name w:val="Table Grid"/>
    <w:basedOn w:val="TableNormal"/>
    <w:rsid w:val="005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5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B7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B70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37B"/>
    <w:rPr>
      <w:rFonts w:ascii="Calibri" w:hAnsi="Calibri" w:cs="Times New Roman"/>
    </w:rPr>
  </w:style>
  <w:style w:type="paragraph" w:customStyle="1" w:styleId="Default">
    <w:name w:val="Default"/>
    <w:rsid w:val="00603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5869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E7F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6422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0AC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9E7334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ieniph.ucalgary.ca/OBrien-Institute-strategic-plan-2022-2027" TargetMode="External"/><Relationship Id="rId13" Type="http://schemas.openxmlformats.org/officeDocument/2006/relationships/hyperlink" Target="https://www.researchnet-recherchenet.ca/rnr16/vwOpprtntyDtls.do?next=1&amp;prog=3734&amp;resultCount=25&amp;terms=THINC&amp;type=EXACT&amp;view=search&amp;language=E" TargetMode="Externa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png"/><Relationship Id="rId12" Type="http://schemas.openxmlformats.org/officeDocument/2006/relationships/hyperlink" Target="CIHR&#8217;s%20Transforming%20Health%20with%20Integrated%20Care%20(THINC)%20Implementation%20Science%20Team%20Gran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net-recherchenet.ca/rnr16/vwOpprtntyDtls.do?next=1&amp;prog=3708&amp;resultCount=25&amp;terms=policy+research&amp;type=EXACT&amp;view=search&amp;language=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umming.ucalgary.ca/departments/community-health-sciences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ieniph.ucalgary.ca/OBrien-Institute-strategic-plan-2022-2027" TargetMode="External"/><Relationship Id="rId14" Type="http://schemas.openxmlformats.org/officeDocument/2006/relationships/hyperlink" Target="mailto:iph@ucalgary.ca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 Day</cp:lastModifiedBy>
  <cp:revision>16</cp:revision>
  <cp:lastPrinted>2014-07-09T17:36:00Z</cp:lastPrinted>
  <dcterms:created xsi:type="dcterms:W3CDTF">2022-08-12T17:59:00Z</dcterms:created>
  <dcterms:modified xsi:type="dcterms:W3CDTF">2022-08-29T16:41:00Z</dcterms:modified>
</cp:coreProperties>
</file>